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E1AFDF" w14:textId="774496F3" w:rsidR="006B393E" w:rsidRDefault="006B393E" w:rsidP="006B393E">
      <w:pPr>
        <w:ind w:left="-567"/>
      </w:pPr>
      <w:r>
        <w:rPr>
          <w:noProof/>
        </w:rPr>
        <w:drawing>
          <wp:inline distT="0" distB="0" distL="0" distR="0" wp14:anchorId="27D7D67E" wp14:editId="717039BC">
            <wp:extent cx="9890979" cy="6169152"/>
            <wp:effectExtent l="0" t="0" r="0" b="3175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97325" cy="6173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7B98789" w14:textId="33915DB3" w:rsidR="006B393E" w:rsidRDefault="006B393E"/>
    <w:tbl>
      <w:tblPr>
        <w:tblStyle w:val="Grilledutableau"/>
        <w:tblW w:w="16019" w:type="dxa"/>
        <w:jc w:val="center"/>
        <w:tblLayout w:type="fixed"/>
        <w:tblLook w:val="04A0" w:firstRow="1" w:lastRow="0" w:firstColumn="1" w:lastColumn="0" w:noHBand="0" w:noVBand="1"/>
      </w:tblPr>
      <w:tblGrid>
        <w:gridCol w:w="5160"/>
        <w:gridCol w:w="1216"/>
        <w:gridCol w:w="990"/>
        <w:gridCol w:w="1134"/>
        <w:gridCol w:w="1276"/>
        <w:gridCol w:w="3119"/>
        <w:gridCol w:w="3124"/>
      </w:tblGrid>
      <w:tr w:rsidR="00185832" w:rsidRPr="00185832" w14:paraId="33E33661" w14:textId="77777777" w:rsidTr="00F003B3">
        <w:trPr>
          <w:jc w:val="center"/>
        </w:trPr>
        <w:tc>
          <w:tcPr>
            <w:tcW w:w="16019" w:type="dxa"/>
            <w:gridSpan w:val="7"/>
            <w:tcBorders>
              <w:top w:val="single" w:sz="12" w:space="0" w:color="4472C4" w:themeColor="accent1"/>
              <w:left w:val="single" w:sz="12" w:space="0" w:color="4472C4" w:themeColor="accent1"/>
              <w:right w:val="single" w:sz="12" w:space="0" w:color="4472C4" w:themeColor="accent1"/>
            </w:tcBorders>
          </w:tcPr>
          <w:p w14:paraId="5D3D7185" w14:textId="195CB4A6" w:rsidR="00185832" w:rsidRPr="00185832" w:rsidRDefault="00185832" w:rsidP="00185832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185832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lastRenderedPageBreak/>
              <w:t>Auto-évaluation de l'application des mesures barrières C0VID-19</w:t>
            </w:r>
          </w:p>
        </w:tc>
      </w:tr>
      <w:tr w:rsidR="00185832" w:rsidRPr="00185832" w14:paraId="2F01C800" w14:textId="77777777" w:rsidTr="00F003B3">
        <w:trPr>
          <w:jc w:val="center"/>
        </w:trPr>
        <w:tc>
          <w:tcPr>
            <w:tcW w:w="9776" w:type="dxa"/>
            <w:gridSpan w:val="5"/>
            <w:tcBorders>
              <w:left w:val="single" w:sz="12" w:space="0" w:color="4472C4" w:themeColor="accent1"/>
              <w:right w:val="nil"/>
            </w:tcBorders>
          </w:tcPr>
          <w:p w14:paraId="36EDFCC4" w14:textId="06DA142C" w:rsidR="00185832" w:rsidRPr="00185832" w:rsidRDefault="00185832" w:rsidP="00185832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185832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Professionnels</w:t>
            </w:r>
          </w:p>
        </w:tc>
        <w:tc>
          <w:tcPr>
            <w:tcW w:w="3119" w:type="dxa"/>
            <w:tcBorders>
              <w:left w:val="nil"/>
            </w:tcBorders>
          </w:tcPr>
          <w:p w14:paraId="7C9FA530" w14:textId="67A762AA" w:rsidR="00185832" w:rsidRPr="00185832" w:rsidRDefault="00185832" w:rsidP="00185832">
            <w:p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185832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Date de l’évaluation :</w:t>
            </w: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  <w:shd w:val="clear" w:color="auto" w:fill="B4C6E7" w:themeFill="accent1" w:themeFillTint="66"/>
          </w:tcPr>
          <w:p w14:paraId="6306AAAA" w14:textId="4F409BA3" w:rsidR="00185832" w:rsidRPr="00185832" w:rsidRDefault="00185832" w:rsidP="00185832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</w:p>
        </w:tc>
      </w:tr>
      <w:tr w:rsidR="00185832" w:rsidRPr="00185832" w14:paraId="11D75F92" w14:textId="77777777" w:rsidTr="00F003B3">
        <w:trPr>
          <w:jc w:val="center"/>
        </w:trPr>
        <w:tc>
          <w:tcPr>
            <w:tcW w:w="5160" w:type="dxa"/>
            <w:tcBorders>
              <w:top w:val="single" w:sz="6" w:space="0" w:color="000000"/>
              <w:left w:val="single" w:sz="12" w:space="0" w:color="4472C4" w:themeColor="accent1"/>
              <w:bottom w:val="single" w:sz="6" w:space="0" w:color="000000"/>
              <w:right w:val="single" w:sz="6" w:space="0" w:color="000000"/>
            </w:tcBorders>
            <w:shd w:val="clear" w:color="auto" w:fill="C5E0B3" w:themeFill="accent6" w:themeFillTint="66"/>
            <w:vAlign w:val="center"/>
          </w:tcPr>
          <w:p w14:paraId="72626570" w14:textId="4600835D" w:rsidR="00185832" w:rsidRPr="00185832" w:rsidRDefault="00185832" w:rsidP="00185832">
            <w:pPr>
              <w:jc w:val="center"/>
              <w:rPr>
                <w:rFonts w:asciiTheme="majorHAnsi" w:hAnsiTheme="majorHAnsi" w:cstheme="majorHAnsi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Eléments</w:t>
            </w:r>
            <w:r w:rsidRPr="00185832">
              <w:rPr>
                <w:rFonts w:asciiTheme="majorHAnsi" w:hAnsiTheme="majorHAnsi" w:cstheme="majorHAnsi"/>
                <w:noProof/>
                <w:color w:val="000000"/>
                <w:w w:val="157"/>
              </w:rPr>
              <w:t> </w:t>
            </w:r>
            <w:r w:rsidRPr="00185832">
              <w:rPr>
                <w:rFonts w:asciiTheme="majorHAnsi" w:hAnsiTheme="majorHAnsi" w:cstheme="majorHAnsi"/>
                <w:noProof/>
                <w:color w:val="000000"/>
                <w:spacing w:val="-15"/>
              </w:rPr>
              <w:t>à</w:t>
            </w:r>
            <w:r w:rsidRPr="00185832">
              <w:rPr>
                <w:rFonts w:asciiTheme="majorHAnsi" w:hAnsiTheme="majorHAnsi" w:cstheme="majorHAnsi"/>
                <w:noProof/>
                <w:color w:val="000000"/>
                <w:spacing w:val="24"/>
              </w:rPr>
              <w:t> </w:t>
            </w:r>
            <w:r w:rsidRPr="00185832">
              <w:rPr>
                <w:rFonts w:asciiTheme="majorHAnsi" w:hAnsiTheme="majorHAnsi" w:cstheme="majorHAnsi"/>
                <w:noProof/>
                <w:color w:val="000000"/>
                <w:spacing w:val="5"/>
              </w:rPr>
              <w:t>évaluer</w:t>
            </w:r>
          </w:p>
        </w:tc>
        <w:tc>
          <w:tcPr>
            <w:tcW w:w="12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E0B3" w:themeFill="accent6" w:themeFillTint="66"/>
            <w:vAlign w:val="center"/>
          </w:tcPr>
          <w:p w14:paraId="1CBC5F47" w14:textId="77777777" w:rsidR="00185832" w:rsidRPr="00185832" w:rsidRDefault="00185832" w:rsidP="00185832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OUI</w:t>
            </w:r>
          </w:p>
          <w:p w14:paraId="43DA77CB" w14:textId="14350107" w:rsidR="00185832" w:rsidRPr="00185832" w:rsidRDefault="00185832" w:rsidP="00185832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totalement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E0B3" w:themeFill="accent6" w:themeFillTint="66"/>
            <w:vAlign w:val="center"/>
          </w:tcPr>
          <w:p w14:paraId="79DA7B13" w14:textId="77777777" w:rsidR="00185832" w:rsidRPr="00185832" w:rsidRDefault="00185832" w:rsidP="00185832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OUI</w:t>
            </w:r>
          </w:p>
          <w:p w14:paraId="2F327533" w14:textId="50752CD4" w:rsidR="00185832" w:rsidRPr="00185832" w:rsidRDefault="00185832" w:rsidP="00185832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régulièrement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E0B3" w:themeFill="accent6" w:themeFillTint="66"/>
            <w:vAlign w:val="center"/>
          </w:tcPr>
          <w:p w14:paraId="6AC3881F" w14:textId="77777777" w:rsidR="00185832" w:rsidRPr="00185832" w:rsidRDefault="00185832" w:rsidP="00185832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OUI</w:t>
            </w:r>
          </w:p>
          <w:p w14:paraId="3DC6DFD2" w14:textId="3A459F33" w:rsidR="00185832" w:rsidRPr="00185832" w:rsidRDefault="00185832" w:rsidP="00185832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insuffisamment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C5E0B3" w:themeFill="accent6" w:themeFillTint="66"/>
            <w:vAlign w:val="center"/>
          </w:tcPr>
          <w:p w14:paraId="5D093934" w14:textId="64584034" w:rsidR="00185832" w:rsidRPr="00185832" w:rsidRDefault="00185832" w:rsidP="00185832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NON</w:t>
            </w:r>
          </w:p>
          <w:p w14:paraId="11856145" w14:textId="45E4650B" w:rsidR="00185832" w:rsidRPr="00185832" w:rsidRDefault="00185832" w:rsidP="00185832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jamais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C5E0B3" w:themeFill="accent6" w:themeFillTint="66"/>
            <w:vAlign w:val="center"/>
          </w:tcPr>
          <w:p w14:paraId="44F14FB6" w14:textId="716B852F" w:rsidR="00185832" w:rsidRPr="00185832" w:rsidRDefault="00185832" w:rsidP="00185832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Commentaires</w:t>
            </w:r>
          </w:p>
        </w:tc>
        <w:tc>
          <w:tcPr>
            <w:tcW w:w="3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4472C4" w:themeColor="accent1"/>
            </w:tcBorders>
            <w:shd w:val="clear" w:color="auto" w:fill="C5E0B3" w:themeFill="accent6" w:themeFillTint="66"/>
            <w:vAlign w:val="center"/>
          </w:tcPr>
          <w:p w14:paraId="44E162DF" w14:textId="77777777" w:rsidR="00185832" w:rsidRPr="00185832" w:rsidRDefault="00185832" w:rsidP="00185832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Axes d'amélioration</w:t>
            </w:r>
          </w:p>
          <w:p w14:paraId="788BC311" w14:textId="159AD629" w:rsidR="00185832" w:rsidRPr="00185832" w:rsidRDefault="00185832" w:rsidP="00185832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proposés</w:t>
            </w:r>
          </w:p>
        </w:tc>
      </w:tr>
      <w:tr w:rsidR="00185832" w:rsidRPr="00185832" w14:paraId="734B073B" w14:textId="77777777" w:rsidTr="00F003B3">
        <w:trPr>
          <w:jc w:val="center"/>
        </w:trPr>
        <w:tc>
          <w:tcPr>
            <w:tcW w:w="5160" w:type="dxa"/>
            <w:tcBorders>
              <w:top w:val="single" w:sz="18" w:space="0" w:color="080303"/>
              <w:left w:val="single" w:sz="12" w:space="0" w:color="4472C4" w:themeColor="accent1"/>
              <w:bottom w:val="single" w:sz="12" w:space="0" w:color="080303"/>
              <w:right w:val="single" w:sz="18" w:space="0" w:color="080303"/>
            </w:tcBorders>
          </w:tcPr>
          <w:p w14:paraId="0E7A1725" w14:textId="32E8CD79" w:rsidR="00185832" w:rsidRPr="00185832" w:rsidRDefault="00185832" w:rsidP="00185832">
            <w:pPr>
              <w:pStyle w:val="TableParagraph"/>
              <w:spacing w:line="254" w:lineRule="exact"/>
              <w:ind w:left="60"/>
              <w:rPr>
                <w:rFonts w:asciiTheme="majorHAnsi" w:hAnsiTheme="majorHAnsi" w:cstheme="majorHAnsi"/>
                <w:color w:val="050505"/>
                <w:lang w:val="fr-FR"/>
              </w:rPr>
            </w:pPr>
            <w:r w:rsidRPr="00185832">
              <w:rPr>
                <w:rFonts w:asciiTheme="majorHAnsi" w:hAnsiTheme="majorHAnsi" w:cstheme="majorHAnsi"/>
                <w:color w:val="050505"/>
                <w:lang w:val="fr-FR"/>
              </w:rPr>
              <w:t>Une friction avec de la SHA est réalisée à l'entrée dans l'établissement.</w:t>
            </w:r>
          </w:p>
        </w:tc>
        <w:tc>
          <w:tcPr>
            <w:tcW w:w="1216" w:type="dxa"/>
          </w:tcPr>
          <w:p w14:paraId="7CD69545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4F29660F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023D402B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02D3689F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03615BAF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4906EA5D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</w:tr>
      <w:tr w:rsidR="00185832" w:rsidRPr="00185832" w14:paraId="099513B4" w14:textId="77777777" w:rsidTr="00F003B3">
        <w:trPr>
          <w:jc w:val="center"/>
        </w:trPr>
        <w:tc>
          <w:tcPr>
            <w:tcW w:w="5160" w:type="dxa"/>
            <w:tcBorders>
              <w:top w:val="single" w:sz="12" w:space="0" w:color="080303"/>
              <w:left w:val="single" w:sz="12" w:space="0" w:color="4472C4" w:themeColor="accent1"/>
              <w:bottom w:val="single" w:sz="12" w:space="0" w:color="080303"/>
              <w:right w:val="single" w:sz="18" w:space="0" w:color="080303"/>
            </w:tcBorders>
          </w:tcPr>
          <w:p w14:paraId="07116CB8" w14:textId="1D6BE9F6" w:rsidR="00185832" w:rsidRPr="00185832" w:rsidRDefault="00185832" w:rsidP="00185832">
            <w:pPr>
              <w:pStyle w:val="TableParagraph"/>
              <w:spacing w:line="254" w:lineRule="exact"/>
              <w:ind w:left="60"/>
              <w:rPr>
                <w:rFonts w:asciiTheme="majorHAnsi" w:hAnsiTheme="majorHAnsi" w:cstheme="majorHAnsi"/>
                <w:color w:val="050505"/>
                <w:lang w:val="fr-FR"/>
              </w:rPr>
            </w:pPr>
            <w:r w:rsidRPr="00185832">
              <w:rPr>
                <w:rFonts w:asciiTheme="majorHAnsi" w:hAnsiTheme="majorHAnsi" w:cstheme="majorHAnsi"/>
                <w:color w:val="050505"/>
                <w:lang w:val="fr-FR"/>
              </w:rPr>
              <w:t>Un   masque chirurgical est mis dès l'entrée dans l'établissement.</w:t>
            </w:r>
          </w:p>
        </w:tc>
        <w:tc>
          <w:tcPr>
            <w:tcW w:w="1216" w:type="dxa"/>
          </w:tcPr>
          <w:p w14:paraId="42847A87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6F5D62E9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6CA864A0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13294231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30DD1337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2C36EE69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</w:tr>
      <w:tr w:rsidR="00185832" w:rsidRPr="00185832" w14:paraId="28EFB306" w14:textId="77777777" w:rsidTr="00F003B3">
        <w:trPr>
          <w:jc w:val="center"/>
        </w:trPr>
        <w:tc>
          <w:tcPr>
            <w:tcW w:w="5160" w:type="dxa"/>
            <w:tcBorders>
              <w:top w:val="single" w:sz="12" w:space="0" w:color="080303"/>
              <w:left w:val="single" w:sz="12" w:space="0" w:color="4472C4" w:themeColor="accent1"/>
              <w:bottom w:val="single" w:sz="12" w:space="0" w:color="080303"/>
              <w:right w:val="single" w:sz="18" w:space="0" w:color="080303"/>
            </w:tcBorders>
          </w:tcPr>
          <w:p w14:paraId="0021F525" w14:textId="0B319B83" w:rsidR="00185832" w:rsidRPr="00185832" w:rsidRDefault="00185832" w:rsidP="00185832">
            <w:pPr>
              <w:pStyle w:val="TableParagraph"/>
              <w:spacing w:line="254" w:lineRule="exact"/>
              <w:ind w:left="60"/>
              <w:rPr>
                <w:rFonts w:asciiTheme="majorHAnsi" w:hAnsiTheme="majorHAnsi" w:cstheme="majorHAnsi"/>
                <w:color w:val="050505"/>
                <w:lang w:val="fr-FR"/>
              </w:rPr>
            </w:pPr>
            <w:r w:rsidRPr="00185832">
              <w:rPr>
                <w:rFonts w:asciiTheme="majorHAnsi" w:hAnsiTheme="majorHAnsi" w:cstheme="majorHAnsi"/>
                <w:color w:val="050505"/>
                <w:lang w:val="fr-FR"/>
              </w:rPr>
              <w:t>Une friction avec de la SHA ou un lavage des mains est réalisé à l'entrée dans le vestiaire.</w:t>
            </w:r>
          </w:p>
        </w:tc>
        <w:tc>
          <w:tcPr>
            <w:tcW w:w="1216" w:type="dxa"/>
          </w:tcPr>
          <w:p w14:paraId="31C63102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1B52E5C8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5645F987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5582A202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0F8E0B22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574DDA1D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</w:tr>
      <w:tr w:rsidR="00185832" w:rsidRPr="00185832" w14:paraId="06ED22DA" w14:textId="77777777" w:rsidTr="00F003B3">
        <w:trPr>
          <w:jc w:val="center"/>
        </w:trPr>
        <w:tc>
          <w:tcPr>
            <w:tcW w:w="5160" w:type="dxa"/>
            <w:tcBorders>
              <w:top w:val="single" w:sz="12" w:space="0" w:color="080303"/>
              <w:left w:val="single" w:sz="12" w:space="0" w:color="4472C4" w:themeColor="accent1"/>
              <w:bottom w:val="single" w:sz="12" w:space="0" w:color="080303"/>
              <w:right w:val="single" w:sz="18" w:space="0" w:color="080303"/>
            </w:tcBorders>
          </w:tcPr>
          <w:p w14:paraId="1F8C0AB6" w14:textId="3B30B594" w:rsidR="00185832" w:rsidRPr="00185832" w:rsidRDefault="00185832" w:rsidP="00185832">
            <w:pPr>
              <w:pStyle w:val="TableParagraph"/>
              <w:spacing w:line="254" w:lineRule="exact"/>
              <w:ind w:left="60"/>
              <w:rPr>
                <w:rFonts w:asciiTheme="majorHAnsi" w:hAnsiTheme="majorHAnsi" w:cstheme="majorHAnsi"/>
                <w:color w:val="050505"/>
                <w:lang w:val="fr-FR"/>
              </w:rPr>
            </w:pPr>
            <w:r w:rsidRPr="00185832">
              <w:rPr>
                <w:rFonts w:asciiTheme="majorHAnsi" w:hAnsiTheme="majorHAnsi" w:cstheme="majorHAnsi"/>
                <w:color w:val="050505"/>
                <w:lang w:val="fr-FR"/>
              </w:rPr>
              <w:t>La distanciation et la présence d’un nombre limité d'agents sont respectés dans le vestiaire.</w:t>
            </w:r>
          </w:p>
        </w:tc>
        <w:tc>
          <w:tcPr>
            <w:tcW w:w="1216" w:type="dxa"/>
          </w:tcPr>
          <w:p w14:paraId="5A83A3D5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073119AB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01B26F32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35607BE0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517D0862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44B7776F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</w:tr>
      <w:tr w:rsidR="00185832" w:rsidRPr="00185832" w14:paraId="6DE91A2E" w14:textId="77777777" w:rsidTr="00F003B3">
        <w:trPr>
          <w:jc w:val="center"/>
        </w:trPr>
        <w:tc>
          <w:tcPr>
            <w:tcW w:w="5160" w:type="dxa"/>
            <w:tcBorders>
              <w:top w:val="single" w:sz="12" w:space="0" w:color="080303"/>
              <w:left w:val="single" w:sz="12" w:space="0" w:color="4472C4" w:themeColor="accent1"/>
              <w:bottom w:val="single" w:sz="12" w:space="0" w:color="080303"/>
              <w:right w:val="single" w:sz="18" w:space="0" w:color="080303"/>
            </w:tcBorders>
          </w:tcPr>
          <w:p w14:paraId="5FF44370" w14:textId="4F1625A2" w:rsidR="00185832" w:rsidRPr="00185832" w:rsidRDefault="00185832" w:rsidP="00185832">
            <w:pPr>
              <w:pStyle w:val="TableParagraph"/>
              <w:spacing w:line="254" w:lineRule="exact"/>
              <w:ind w:left="60"/>
              <w:rPr>
                <w:rFonts w:asciiTheme="majorHAnsi" w:hAnsiTheme="majorHAnsi" w:cstheme="majorHAnsi"/>
                <w:color w:val="050505"/>
                <w:lang w:val="fr-FR"/>
              </w:rPr>
            </w:pPr>
            <w:r w:rsidRPr="00185832">
              <w:rPr>
                <w:rFonts w:asciiTheme="majorHAnsi" w:hAnsiTheme="majorHAnsi" w:cstheme="majorHAnsi"/>
                <w:color w:val="050505"/>
                <w:lang w:val="fr-FR"/>
              </w:rPr>
              <w:t>Une friction avec du SHA ou un lavage des mains est réalisé avant de débuter son activité.</w:t>
            </w:r>
          </w:p>
        </w:tc>
        <w:tc>
          <w:tcPr>
            <w:tcW w:w="1216" w:type="dxa"/>
          </w:tcPr>
          <w:p w14:paraId="38CC1420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082CF3CF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3F91FA0E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5E32CB38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5DAAFEE8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0401E2C7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</w:tr>
      <w:tr w:rsidR="00185832" w:rsidRPr="00185832" w14:paraId="54813361" w14:textId="77777777" w:rsidTr="00F003B3">
        <w:trPr>
          <w:jc w:val="center"/>
        </w:trPr>
        <w:tc>
          <w:tcPr>
            <w:tcW w:w="5160" w:type="dxa"/>
            <w:tcBorders>
              <w:top w:val="single" w:sz="12" w:space="0" w:color="080303"/>
              <w:left w:val="single" w:sz="12" w:space="0" w:color="4472C4" w:themeColor="accent1"/>
              <w:bottom w:val="single" w:sz="12" w:space="0" w:color="080303"/>
              <w:right w:val="single" w:sz="18" w:space="0" w:color="080303"/>
            </w:tcBorders>
          </w:tcPr>
          <w:p w14:paraId="10826544" w14:textId="1FAEA1F4" w:rsidR="00185832" w:rsidRPr="00185832" w:rsidRDefault="00185832" w:rsidP="00185832">
            <w:pPr>
              <w:pStyle w:val="TableParagraph"/>
              <w:spacing w:line="254" w:lineRule="exact"/>
              <w:ind w:left="60"/>
              <w:rPr>
                <w:rFonts w:asciiTheme="majorHAnsi" w:hAnsiTheme="majorHAnsi" w:cstheme="majorHAnsi"/>
                <w:color w:val="050505"/>
                <w:lang w:val="fr-FR"/>
              </w:rPr>
            </w:pPr>
            <w:r w:rsidRPr="00185832">
              <w:rPr>
                <w:rFonts w:asciiTheme="majorHAnsi" w:hAnsiTheme="majorHAnsi" w:cstheme="majorHAnsi"/>
                <w:color w:val="050505"/>
                <w:lang w:val="fr-FR"/>
              </w:rPr>
              <w:t>Une désinfection des surfaces hautes est réalisée dans chaque service au moins deux fois par jour.</w:t>
            </w:r>
          </w:p>
        </w:tc>
        <w:tc>
          <w:tcPr>
            <w:tcW w:w="1216" w:type="dxa"/>
          </w:tcPr>
          <w:p w14:paraId="75739EFE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6FA76670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0411D3BF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3AF50002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640E1A5A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0C15CF6E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</w:tr>
      <w:tr w:rsidR="00185832" w:rsidRPr="00185832" w14:paraId="256F5354" w14:textId="77777777" w:rsidTr="00F003B3">
        <w:trPr>
          <w:jc w:val="center"/>
        </w:trPr>
        <w:tc>
          <w:tcPr>
            <w:tcW w:w="5160" w:type="dxa"/>
            <w:tcBorders>
              <w:top w:val="single" w:sz="12" w:space="0" w:color="080303"/>
              <w:left w:val="single" w:sz="12" w:space="0" w:color="4472C4" w:themeColor="accent1"/>
              <w:bottom w:val="single" w:sz="8" w:space="0" w:color="080303"/>
              <w:right w:val="single" w:sz="18" w:space="0" w:color="080303"/>
            </w:tcBorders>
          </w:tcPr>
          <w:p w14:paraId="5DFC79C5" w14:textId="0987C8EA" w:rsidR="00185832" w:rsidRPr="00185832" w:rsidRDefault="00185832" w:rsidP="00185832">
            <w:pPr>
              <w:pStyle w:val="TableParagraph"/>
              <w:spacing w:line="254" w:lineRule="exact"/>
              <w:ind w:left="60"/>
              <w:rPr>
                <w:rFonts w:asciiTheme="majorHAnsi" w:hAnsiTheme="majorHAnsi" w:cstheme="majorHAnsi"/>
                <w:color w:val="050505"/>
                <w:lang w:val="fr-FR"/>
              </w:rPr>
            </w:pPr>
            <w:r w:rsidRPr="00185832">
              <w:rPr>
                <w:rFonts w:asciiTheme="majorHAnsi" w:hAnsiTheme="majorHAnsi" w:cstheme="majorHAnsi"/>
                <w:color w:val="050505"/>
                <w:lang w:val="fr-FR"/>
              </w:rPr>
              <w:t>Une aération des locaux est réalisée dans chaque service au moins deux fois par jour.</w:t>
            </w:r>
          </w:p>
        </w:tc>
        <w:tc>
          <w:tcPr>
            <w:tcW w:w="1216" w:type="dxa"/>
          </w:tcPr>
          <w:p w14:paraId="39D87453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3FF3745C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79C3CFF3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680D9802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6C8D72F2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097F8F2D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</w:tr>
      <w:tr w:rsidR="00185832" w:rsidRPr="00185832" w14:paraId="6F2CDEB0" w14:textId="77777777" w:rsidTr="00BD76F1">
        <w:trPr>
          <w:jc w:val="center"/>
        </w:trPr>
        <w:tc>
          <w:tcPr>
            <w:tcW w:w="5160" w:type="dxa"/>
            <w:tcBorders>
              <w:top w:val="single" w:sz="8" w:space="0" w:color="080303"/>
              <w:left w:val="single" w:sz="12" w:space="0" w:color="4472C4" w:themeColor="accent1"/>
              <w:bottom w:val="single" w:sz="12" w:space="0" w:color="auto"/>
              <w:right w:val="single" w:sz="18" w:space="0" w:color="080303"/>
            </w:tcBorders>
          </w:tcPr>
          <w:p w14:paraId="7ABBC37D" w14:textId="3861C203" w:rsidR="00185832" w:rsidRPr="00185832" w:rsidRDefault="00185832" w:rsidP="00185832">
            <w:pPr>
              <w:pStyle w:val="TableParagraph"/>
              <w:spacing w:line="254" w:lineRule="exact"/>
              <w:ind w:left="60"/>
              <w:rPr>
                <w:rFonts w:asciiTheme="majorHAnsi" w:hAnsiTheme="majorHAnsi" w:cstheme="majorHAnsi"/>
                <w:color w:val="050505"/>
                <w:lang w:val="fr-FR"/>
              </w:rPr>
            </w:pPr>
            <w:r w:rsidRPr="00185832">
              <w:rPr>
                <w:rFonts w:asciiTheme="majorHAnsi" w:hAnsiTheme="majorHAnsi" w:cstheme="majorHAnsi"/>
                <w:color w:val="050505"/>
                <w:lang w:val="fr-FR"/>
              </w:rPr>
              <w:t>En cas de contact avec un résident pour qui des précautions complémentaires sont prescrites, le port des E.P.I. nécessaires est respecté.</w:t>
            </w:r>
          </w:p>
        </w:tc>
        <w:tc>
          <w:tcPr>
            <w:tcW w:w="1216" w:type="dxa"/>
          </w:tcPr>
          <w:p w14:paraId="10478979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2371B290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5BDBFC5A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216CF1D2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6B85D90E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08E4F124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</w:tr>
      <w:tr w:rsidR="00185832" w:rsidRPr="00185832" w14:paraId="534F24F1" w14:textId="77777777" w:rsidTr="00BD76F1">
        <w:trPr>
          <w:jc w:val="center"/>
        </w:trPr>
        <w:tc>
          <w:tcPr>
            <w:tcW w:w="5160" w:type="dxa"/>
            <w:tcBorders>
              <w:top w:val="single" w:sz="12" w:space="0" w:color="auto"/>
              <w:left w:val="single" w:sz="12" w:space="0" w:color="4472C4" w:themeColor="accent1"/>
              <w:bottom w:val="single" w:sz="12" w:space="0" w:color="080303"/>
              <w:right w:val="single" w:sz="18" w:space="0" w:color="080303"/>
            </w:tcBorders>
          </w:tcPr>
          <w:p w14:paraId="5ACC7568" w14:textId="7F6E0645" w:rsidR="00185832" w:rsidRPr="00185832" w:rsidRDefault="00185832" w:rsidP="00185832">
            <w:pPr>
              <w:pStyle w:val="TableParagraph"/>
              <w:spacing w:line="254" w:lineRule="exact"/>
              <w:ind w:left="60"/>
              <w:rPr>
                <w:rFonts w:asciiTheme="majorHAnsi" w:hAnsiTheme="majorHAnsi" w:cstheme="majorHAnsi"/>
                <w:color w:val="050505"/>
                <w:lang w:val="fr-FR"/>
              </w:rPr>
            </w:pPr>
            <w:r w:rsidRPr="00185832">
              <w:rPr>
                <w:rFonts w:asciiTheme="majorHAnsi" w:hAnsiTheme="majorHAnsi" w:cstheme="majorHAnsi"/>
                <w:color w:val="050505"/>
                <w:lang w:val="fr-FR"/>
              </w:rPr>
              <w:t>En cas de suspicion de contamination pour un résident, les E.P.I. nécessaires sont disponibles 24h/24 pour l'ensemble des soignants.</w:t>
            </w:r>
          </w:p>
        </w:tc>
        <w:tc>
          <w:tcPr>
            <w:tcW w:w="1216" w:type="dxa"/>
          </w:tcPr>
          <w:p w14:paraId="70C0F4BD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3579EE52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21B89CC7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426341BB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74DD68B0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6D062C42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</w:tr>
      <w:tr w:rsidR="00185832" w:rsidRPr="00185832" w14:paraId="5695DCD9" w14:textId="77777777" w:rsidTr="00BD76F1">
        <w:trPr>
          <w:jc w:val="center"/>
        </w:trPr>
        <w:tc>
          <w:tcPr>
            <w:tcW w:w="5160" w:type="dxa"/>
            <w:tcBorders>
              <w:top w:val="single" w:sz="12" w:space="0" w:color="080303"/>
              <w:left w:val="single" w:sz="12" w:space="0" w:color="4472C4" w:themeColor="accent1"/>
              <w:bottom w:val="single" w:sz="12" w:space="0" w:color="auto"/>
              <w:right w:val="single" w:sz="18" w:space="0" w:color="080303"/>
            </w:tcBorders>
          </w:tcPr>
          <w:p w14:paraId="5E3D2E64" w14:textId="3AF38892" w:rsidR="00185832" w:rsidRPr="00185832" w:rsidRDefault="00185832" w:rsidP="00185832">
            <w:pPr>
              <w:pStyle w:val="TableParagraph"/>
              <w:spacing w:line="254" w:lineRule="exact"/>
              <w:ind w:left="60"/>
              <w:rPr>
                <w:rFonts w:asciiTheme="majorHAnsi" w:hAnsiTheme="majorHAnsi" w:cstheme="majorHAnsi"/>
                <w:color w:val="050505"/>
                <w:lang w:val="fr-FR"/>
              </w:rPr>
            </w:pPr>
            <w:r w:rsidRPr="00185832">
              <w:rPr>
                <w:rFonts w:asciiTheme="majorHAnsi" w:hAnsiTheme="majorHAnsi" w:cstheme="majorHAnsi"/>
                <w:color w:val="050505"/>
                <w:lang w:val="fr-FR"/>
              </w:rPr>
              <w:t>Le respect des gestes barrières est appliqué avec les résidents lorsque c'est possible (distanciation physique, absence de contact,...).</w:t>
            </w:r>
          </w:p>
        </w:tc>
        <w:tc>
          <w:tcPr>
            <w:tcW w:w="1216" w:type="dxa"/>
          </w:tcPr>
          <w:p w14:paraId="6C29A86A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152ECE8A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3FB64A7E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4F548CC1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79A89ECD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54E124BE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</w:tr>
      <w:tr w:rsidR="00185832" w:rsidRPr="00185832" w14:paraId="1ACB1BBD" w14:textId="77777777" w:rsidTr="00BD76F1">
        <w:trPr>
          <w:jc w:val="center"/>
        </w:trPr>
        <w:tc>
          <w:tcPr>
            <w:tcW w:w="5160" w:type="dxa"/>
            <w:tcBorders>
              <w:top w:val="single" w:sz="12" w:space="0" w:color="auto"/>
              <w:left w:val="single" w:sz="12" w:space="0" w:color="4472C4" w:themeColor="accent1"/>
              <w:bottom w:val="single" w:sz="12" w:space="0" w:color="auto"/>
              <w:right w:val="single" w:sz="18" w:space="0" w:color="080303"/>
            </w:tcBorders>
          </w:tcPr>
          <w:p w14:paraId="2061590C" w14:textId="2BCB0B0D" w:rsidR="00185832" w:rsidRPr="00185832" w:rsidRDefault="00185832" w:rsidP="00185832">
            <w:pPr>
              <w:pStyle w:val="TableParagraph"/>
              <w:spacing w:line="254" w:lineRule="exact"/>
              <w:ind w:left="60"/>
              <w:rPr>
                <w:rFonts w:asciiTheme="majorHAnsi" w:hAnsiTheme="majorHAnsi" w:cstheme="majorHAnsi"/>
                <w:color w:val="050505"/>
                <w:lang w:val="fr-FR"/>
              </w:rPr>
            </w:pPr>
            <w:r w:rsidRPr="00185832">
              <w:rPr>
                <w:rFonts w:asciiTheme="majorHAnsi" w:hAnsiTheme="majorHAnsi" w:cstheme="majorHAnsi"/>
                <w:color w:val="050505"/>
                <w:lang w:val="fr-FR"/>
              </w:rPr>
              <w:t>Le respect des gestes barrières est appliqué entre les soignants lorsque c'est possible, y compris lors des pauses (distanciation physique, absence de contact,...).</w:t>
            </w:r>
          </w:p>
        </w:tc>
        <w:tc>
          <w:tcPr>
            <w:tcW w:w="1216" w:type="dxa"/>
          </w:tcPr>
          <w:p w14:paraId="51A1E984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4B8843B8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459AD0B8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5F460BBE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1D3D5D41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562F494C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</w:tr>
      <w:tr w:rsidR="00185832" w:rsidRPr="00185832" w14:paraId="739012E6" w14:textId="77777777" w:rsidTr="00BD76F1">
        <w:trPr>
          <w:jc w:val="center"/>
        </w:trPr>
        <w:tc>
          <w:tcPr>
            <w:tcW w:w="5160" w:type="dxa"/>
            <w:tcBorders>
              <w:top w:val="single" w:sz="12" w:space="0" w:color="auto"/>
              <w:left w:val="single" w:sz="12" w:space="0" w:color="4472C4" w:themeColor="accent1"/>
              <w:bottom w:val="single" w:sz="12" w:space="0" w:color="080303"/>
              <w:right w:val="single" w:sz="18" w:space="0" w:color="080303"/>
            </w:tcBorders>
          </w:tcPr>
          <w:p w14:paraId="703E7C2C" w14:textId="36190187" w:rsidR="00185832" w:rsidRPr="00185832" w:rsidRDefault="00185832" w:rsidP="00185832">
            <w:pPr>
              <w:pStyle w:val="TableParagraph"/>
              <w:spacing w:line="254" w:lineRule="exact"/>
              <w:ind w:left="60"/>
              <w:rPr>
                <w:rFonts w:asciiTheme="majorHAnsi" w:hAnsiTheme="majorHAnsi" w:cstheme="majorHAnsi"/>
                <w:color w:val="050505"/>
                <w:lang w:val="fr-FR"/>
              </w:rPr>
            </w:pPr>
            <w:r w:rsidRPr="00185832">
              <w:rPr>
                <w:rFonts w:asciiTheme="majorHAnsi" w:hAnsiTheme="majorHAnsi" w:cstheme="majorHAnsi"/>
                <w:color w:val="050505"/>
                <w:lang w:val="fr-FR"/>
              </w:rPr>
              <w:t>Une friction avec de la SHA est réalisée à l'entrée dans l'établissement.</w:t>
            </w:r>
          </w:p>
        </w:tc>
        <w:tc>
          <w:tcPr>
            <w:tcW w:w="1216" w:type="dxa"/>
          </w:tcPr>
          <w:p w14:paraId="282E931B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1DCE34AC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0AC7775D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213AEC33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6C8429F4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254A7625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</w:tr>
      <w:tr w:rsidR="00185832" w:rsidRPr="00185832" w14:paraId="797EBF61" w14:textId="77777777" w:rsidTr="00F003B3">
        <w:trPr>
          <w:jc w:val="center"/>
        </w:trPr>
        <w:tc>
          <w:tcPr>
            <w:tcW w:w="5160" w:type="dxa"/>
            <w:tcBorders>
              <w:top w:val="single" w:sz="12" w:space="0" w:color="080303"/>
              <w:left w:val="single" w:sz="12" w:space="0" w:color="4472C4" w:themeColor="accent1"/>
              <w:bottom w:val="single" w:sz="12" w:space="0" w:color="080303"/>
              <w:right w:val="single" w:sz="18" w:space="0" w:color="080303"/>
            </w:tcBorders>
          </w:tcPr>
          <w:p w14:paraId="4374B2FE" w14:textId="157D1E2E" w:rsidR="00185832" w:rsidRPr="00185832" w:rsidRDefault="00185832" w:rsidP="00185832">
            <w:pPr>
              <w:pStyle w:val="TableParagraph"/>
              <w:spacing w:line="254" w:lineRule="exact"/>
              <w:ind w:left="60"/>
              <w:rPr>
                <w:rFonts w:asciiTheme="majorHAnsi" w:hAnsiTheme="majorHAnsi" w:cstheme="majorHAnsi"/>
                <w:color w:val="050505"/>
                <w:lang w:val="fr-FR"/>
              </w:rPr>
            </w:pPr>
            <w:r w:rsidRPr="00185832">
              <w:rPr>
                <w:rFonts w:asciiTheme="majorHAnsi" w:hAnsiTheme="majorHAnsi" w:cstheme="majorHAnsi"/>
                <w:color w:val="050505"/>
                <w:lang w:val="fr-FR"/>
              </w:rPr>
              <w:t>Un   masque chirurgical est mis dès l'entrée dans l'établissement.</w:t>
            </w:r>
          </w:p>
        </w:tc>
        <w:tc>
          <w:tcPr>
            <w:tcW w:w="1216" w:type="dxa"/>
          </w:tcPr>
          <w:p w14:paraId="6F0390F7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76DD33A3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1F12E13D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32579FBA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66976FBF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5AA6CFAC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</w:tr>
      <w:tr w:rsidR="00185832" w:rsidRPr="00185832" w14:paraId="6F14444A" w14:textId="77777777" w:rsidTr="00F003B3">
        <w:trPr>
          <w:trHeight w:val="352"/>
          <w:jc w:val="center"/>
        </w:trPr>
        <w:tc>
          <w:tcPr>
            <w:tcW w:w="5160" w:type="dxa"/>
            <w:tcBorders>
              <w:top w:val="single" w:sz="12" w:space="0" w:color="080303"/>
              <w:left w:val="single" w:sz="12" w:space="0" w:color="4472C4" w:themeColor="accent1"/>
              <w:bottom w:val="single" w:sz="12" w:space="0" w:color="4472C4" w:themeColor="accent1"/>
              <w:right w:val="single" w:sz="18" w:space="0" w:color="080303"/>
            </w:tcBorders>
          </w:tcPr>
          <w:p w14:paraId="62F6F2FB" w14:textId="4508C80C" w:rsidR="00185832" w:rsidRPr="00185832" w:rsidRDefault="00185832" w:rsidP="00185832">
            <w:pPr>
              <w:pStyle w:val="TableParagraph"/>
              <w:spacing w:line="254" w:lineRule="exact"/>
              <w:ind w:left="60"/>
              <w:rPr>
                <w:rFonts w:asciiTheme="majorHAnsi" w:hAnsiTheme="majorHAnsi" w:cstheme="majorHAnsi"/>
                <w:color w:val="050505"/>
                <w:lang w:val="fr-FR"/>
              </w:rPr>
            </w:pPr>
            <w:r w:rsidRPr="00185832">
              <w:rPr>
                <w:rFonts w:asciiTheme="majorHAnsi" w:hAnsiTheme="majorHAnsi" w:cstheme="majorHAnsi"/>
                <w:color w:val="050505"/>
                <w:lang w:val="fr-FR"/>
              </w:rPr>
              <w:t>Une friction avec de la SHA ou un lavage des mains est réalisé à l'entrée dans le vestiaire.</w:t>
            </w:r>
          </w:p>
        </w:tc>
        <w:tc>
          <w:tcPr>
            <w:tcW w:w="1216" w:type="dxa"/>
            <w:tcBorders>
              <w:bottom w:val="single" w:sz="12" w:space="0" w:color="4472C4" w:themeColor="accent1"/>
            </w:tcBorders>
          </w:tcPr>
          <w:p w14:paraId="36D47CE6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  <w:tcBorders>
              <w:bottom w:val="single" w:sz="12" w:space="0" w:color="4472C4" w:themeColor="accent1"/>
            </w:tcBorders>
          </w:tcPr>
          <w:p w14:paraId="10C844BF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  <w:tcBorders>
              <w:bottom w:val="single" w:sz="12" w:space="0" w:color="4472C4" w:themeColor="accent1"/>
            </w:tcBorders>
          </w:tcPr>
          <w:p w14:paraId="6E0207E9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  <w:tcBorders>
              <w:bottom w:val="single" w:sz="12" w:space="0" w:color="4472C4" w:themeColor="accent1"/>
            </w:tcBorders>
          </w:tcPr>
          <w:p w14:paraId="5EF65C25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  <w:tcBorders>
              <w:bottom w:val="single" w:sz="12" w:space="0" w:color="4472C4" w:themeColor="accent1"/>
            </w:tcBorders>
          </w:tcPr>
          <w:p w14:paraId="2C39E3DD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bottom w:val="single" w:sz="12" w:space="0" w:color="4472C4" w:themeColor="accent1"/>
              <w:right w:val="single" w:sz="12" w:space="0" w:color="4472C4" w:themeColor="accent1"/>
            </w:tcBorders>
          </w:tcPr>
          <w:p w14:paraId="43E768C1" w14:textId="77777777" w:rsidR="00185832" w:rsidRPr="00185832" w:rsidRDefault="00185832" w:rsidP="00185832">
            <w:pPr>
              <w:rPr>
                <w:rFonts w:asciiTheme="majorHAnsi" w:hAnsiTheme="majorHAnsi" w:cstheme="majorHAnsi"/>
              </w:rPr>
            </w:pPr>
          </w:p>
        </w:tc>
      </w:tr>
      <w:tr w:rsidR="00F003B3" w:rsidRPr="00185832" w14:paraId="1470028D" w14:textId="77777777" w:rsidTr="00F003B3">
        <w:trPr>
          <w:jc w:val="center"/>
        </w:trPr>
        <w:tc>
          <w:tcPr>
            <w:tcW w:w="16019" w:type="dxa"/>
            <w:gridSpan w:val="7"/>
            <w:tcBorders>
              <w:top w:val="single" w:sz="12" w:space="0" w:color="4472C4" w:themeColor="accent1"/>
              <w:left w:val="single" w:sz="12" w:space="0" w:color="4472C4" w:themeColor="accent1"/>
              <w:right w:val="single" w:sz="12" w:space="0" w:color="4472C4" w:themeColor="accent1"/>
            </w:tcBorders>
          </w:tcPr>
          <w:p w14:paraId="3BF0801F" w14:textId="77777777" w:rsidR="00F003B3" w:rsidRPr="00185832" w:rsidRDefault="00F003B3" w:rsidP="007976DE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185832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lastRenderedPageBreak/>
              <w:t>Auto-évaluation de l'application des mesures barrières C0VID-19</w:t>
            </w:r>
          </w:p>
        </w:tc>
      </w:tr>
      <w:tr w:rsidR="00F003B3" w:rsidRPr="00185832" w14:paraId="708DBBE5" w14:textId="77777777" w:rsidTr="00F003B3">
        <w:trPr>
          <w:jc w:val="center"/>
        </w:trPr>
        <w:tc>
          <w:tcPr>
            <w:tcW w:w="9776" w:type="dxa"/>
            <w:gridSpan w:val="5"/>
            <w:tcBorders>
              <w:left w:val="single" w:sz="12" w:space="0" w:color="4472C4" w:themeColor="accent1"/>
              <w:right w:val="nil"/>
            </w:tcBorders>
          </w:tcPr>
          <w:p w14:paraId="281E942C" w14:textId="77777777" w:rsidR="00F003B3" w:rsidRPr="00185832" w:rsidRDefault="00F003B3" w:rsidP="007976DE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185832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Professionnels</w:t>
            </w:r>
          </w:p>
        </w:tc>
        <w:tc>
          <w:tcPr>
            <w:tcW w:w="3119" w:type="dxa"/>
            <w:tcBorders>
              <w:left w:val="nil"/>
            </w:tcBorders>
          </w:tcPr>
          <w:p w14:paraId="38271142" w14:textId="77777777" w:rsidR="00F003B3" w:rsidRPr="00185832" w:rsidRDefault="00F003B3" w:rsidP="007976DE">
            <w:p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185832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Date de l’évaluation :</w:t>
            </w: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  <w:shd w:val="clear" w:color="auto" w:fill="B4C6E7" w:themeFill="accent1" w:themeFillTint="66"/>
          </w:tcPr>
          <w:p w14:paraId="4DCDF06F" w14:textId="77777777" w:rsidR="00F003B3" w:rsidRPr="00185832" w:rsidRDefault="00F003B3" w:rsidP="007976DE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</w:p>
        </w:tc>
      </w:tr>
      <w:tr w:rsidR="00F003B3" w:rsidRPr="00185832" w14:paraId="15B4A42F" w14:textId="77777777" w:rsidTr="00F003B3">
        <w:trPr>
          <w:jc w:val="center"/>
        </w:trPr>
        <w:tc>
          <w:tcPr>
            <w:tcW w:w="5160" w:type="dxa"/>
            <w:tcBorders>
              <w:top w:val="single" w:sz="6" w:space="0" w:color="000000"/>
              <w:left w:val="single" w:sz="12" w:space="0" w:color="4472C4" w:themeColor="accent1"/>
              <w:bottom w:val="single" w:sz="6" w:space="0" w:color="000000"/>
              <w:right w:val="single" w:sz="6" w:space="0" w:color="000000"/>
            </w:tcBorders>
            <w:shd w:val="clear" w:color="auto" w:fill="C5E0B3" w:themeFill="accent6" w:themeFillTint="66"/>
            <w:vAlign w:val="center"/>
          </w:tcPr>
          <w:p w14:paraId="086E3DC6" w14:textId="77777777" w:rsidR="00F003B3" w:rsidRPr="00185832" w:rsidRDefault="00F003B3" w:rsidP="007976DE">
            <w:pPr>
              <w:jc w:val="center"/>
              <w:rPr>
                <w:rFonts w:asciiTheme="majorHAnsi" w:hAnsiTheme="majorHAnsi" w:cstheme="majorHAnsi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Eléments</w:t>
            </w:r>
            <w:r w:rsidRPr="00185832">
              <w:rPr>
                <w:rFonts w:asciiTheme="majorHAnsi" w:hAnsiTheme="majorHAnsi" w:cstheme="majorHAnsi"/>
                <w:noProof/>
                <w:color w:val="000000"/>
                <w:w w:val="157"/>
              </w:rPr>
              <w:t> </w:t>
            </w:r>
            <w:r w:rsidRPr="00185832">
              <w:rPr>
                <w:rFonts w:asciiTheme="majorHAnsi" w:hAnsiTheme="majorHAnsi" w:cstheme="majorHAnsi"/>
                <w:noProof/>
                <w:color w:val="000000"/>
                <w:spacing w:val="-15"/>
              </w:rPr>
              <w:t>à</w:t>
            </w:r>
            <w:r w:rsidRPr="00185832">
              <w:rPr>
                <w:rFonts w:asciiTheme="majorHAnsi" w:hAnsiTheme="majorHAnsi" w:cstheme="majorHAnsi"/>
                <w:noProof/>
                <w:color w:val="000000"/>
                <w:spacing w:val="24"/>
              </w:rPr>
              <w:t> </w:t>
            </w:r>
            <w:r w:rsidRPr="00185832">
              <w:rPr>
                <w:rFonts w:asciiTheme="majorHAnsi" w:hAnsiTheme="majorHAnsi" w:cstheme="majorHAnsi"/>
                <w:noProof/>
                <w:color w:val="000000"/>
                <w:spacing w:val="5"/>
              </w:rPr>
              <w:t>évaluer</w:t>
            </w:r>
          </w:p>
        </w:tc>
        <w:tc>
          <w:tcPr>
            <w:tcW w:w="12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E0B3" w:themeFill="accent6" w:themeFillTint="66"/>
            <w:vAlign w:val="center"/>
          </w:tcPr>
          <w:p w14:paraId="084498E5" w14:textId="77777777" w:rsidR="00F003B3" w:rsidRPr="00185832" w:rsidRDefault="00F003B3" w:rsidP="007976DE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OUI</w:t>
            </w:r>
          </w:p>
          <w:p w14:paraId="4AAA3300" w14:textId="77777777" w:rsidR="00F003B3" w:rsidRPr="00185832" w:rsidRDefault="00F003B3" w:rsidP="007976DE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totalement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E0B3" w:themeFill="accent6" w:themeFillTint="66"/>
            <w:vAlign w:val="center"/>
          </w:tcPr>
          <w:p w14:paraId="7E736E79" w14:textId="77777777" w:rsidR="00F003B3" w:rsidRPr="00185832" w:rsidRDefault="00F003B3" w:rsidP="007976DE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OUI</w:t>
            </w:r>
          </w:p>
          <w:p w14:paraId="2D62123E" w14:textId="77777777" w:rsidR="00F003B3" w:rsidRPr="00185832" w:rsidRDefault="00F003B3" w:rsidP="007976DE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régulièrement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E0B3" w:themeFill="accent6" w:themeFillTint="66"/>
            <w:vAlign w:val="center"/>
          </w:tcPr>
          <w:p w14:paraId="266298C9" w14:textId="77777777" w:rsidR="00F003B3" w:rsidRPr="00185832" w:rsidRDefault="00F003B3" w:rsidP="007976DE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OUI</w:t>
            </w:r>
          </w:p>
          <w:p w14:paraId="2F8C1CB4" w14:textId="77777777" w:rsidR="00F003B3" w:rsidRPr="00185832" w:rsidRDefault="00F003B3" w:rsidP="007976DE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insuffisamment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C5E0B3" w:themeFill="accent6" w:themeFillTint="66"/>
            <w:vAlign w:val="center"/>
          </w:tcPr>
          <w:p w14:paraId="2D35FC62" w14:textId="77777777" w:rsidR="00F003B3" w:rsidRPr="00185832" w:rsidRDefault="00F003B3" w:rsidP="007976DE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NON</w:t>
            </w:r>
          </w:p>
          <w:p w14:paraId="0B201106" w14:textId="77777777" w:rsidR="00F003B3" w:rsidRPr="00185832" w:rsidRDefault="00F003B3" w:rsidP="007976DE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jamais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C5E0B3" w:themeFill="accent6" w:themeFillTint="66"/>
            <w:vAlign w:val="center"/>
          </w:tcPr>
          <w:p w14:paraId="6839C95A" w14:textId="77777777" w:rsidR="00F003B3" w:rsidRPr="00185832" w:rsidRDefault="00F003B3" w:rsidP="007976DE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Commentaires</w:t>
            </w:r>
          </w:p>
        </w:tc>
        <w:tc>
          <w:tcPr>
            <w:tcW w:w="3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4472C4" w:themeColor="accent1"/>
            </w:tcBorders>
            <w:shd w:val="clear" w:color="auto" w:fill="C5E0B3" w:themeFill="accent6" w:themeFillTint="66"/>
            <w:vAlign w:val="center"/>
          </w:tcPr>
          <w:p w14:paraId="0BEE680D" w14:textId="77777777" w:rsidR="00F003B3" w:rsidRPr="00185832" w:rsidRDefault="00F003B3" w:rsidP="007976DE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Axes d'amélioration</w:t>
            </w:r>
          </w:p>
          <w:p w14:paraId="541A72D8" w14:textId="77777777" w:rsidR="00F003B3" w:rsidRPr="00185832" w:rsidRDefault="00F003B3" w:rsidP="007976DE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proposés</w:t>
            </w:r>
          </w:p>
        </w:tc>
      </w:tr>
      <w:tr w:rsidR="00F003B3" w:rsidRPr="00185832" w14:paraId="5D20F10D" w14:textId="77777777" w:rsidTr="00F003B3">
        <w:trPr>
          <w:trHeight w:val="690"/>
          <w:jc w:val="center"/>
        </w:trPr>
        <w:tc>
          <w:tcPr>
            <w:tcW w:w="5160" w:type="dxa"/>
            <w:tcBorders>
              <w:top w:val="single" w:sz="18" w:space="0" w:color="080303"/>
              <w:left w:val="single" w:sz="12" w:space="0" w:color="4472C4" w:themeColor="accent1"/>
              <w:bottom w:val="single" w:sz="12" w:space="0" w:color="080303"/>
              <w:right w:val="single" w:sz="18" w:space="0" w:color="080303"/>
            </w:tcBorders>
            <w:vAlign w:val="center"/>
          </w:tcPr>
          <w:p w14:paraId="3B1978ED" w14:textId="77777777" w:rsidR="00F003B3" w:rsidRPr="00F003B3" w:rsidRDefault="00F003B3" w:rsidP="00DE36A1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F003B3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Le respect des gestes barrières est appliqué avec les</w:t>
            </w:r>
          </w:p>
          <w:p w14:paraId="4E0B5F23" w14:textId="5B410140" w:rsidR="00F003B3" w:rsidRPr="00F003B3" w:rsidRDefault="00F003B3" w:rsidP="00DE36A1">
            <w:pPr>
              <w:pStyle w:val="TableParagraph"/>
              <w:spacing w:line="254" w:lineRule="exact"/>
              <w:rPr>
                <w:rFonts w:asciiTheme="majorHAnsi" w:hAnsiTheme="majorHAnsi" w:cstheme="majorHAnsi"/>
                <w:color w:val="050505"/>
                <w:lang w:val="fr-FR"/>
              </w:rPr>
            </w:pPr>
            <w:r w:rsidRPr="00F003B3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visiteurs (distanciation pinysique, absence de contact,...).</w:t>
            </w:r>
          </w:p>
        </w:tc>
        <w:tc>
          <w:tcPr>
            <w:tcW w:w="1216" w:type="dxa"/>
          </w:tcPr>
          <w:p w14:paraId="254DA72B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2F12F437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052FA26C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0F76C4CE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5A68D5D2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02DFC1F8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</w:tr>
      <w:tr w:rsidR="00F003B3" w:rsidRPr="00185832" w14:paraId="21C1F957" w14:textId="77777777" w:rsidTr="00F003B3">
        <w:trPr>
          <w:trHeight w:val="690"/>
          <w:jc w:val="center"/>
        </w:trPr>
        <w:tc>
          <w:tcPr>
            <w:tcW w:w="5160" w:type="dxa"/>
            <w:tcBorders>
              <w:top w:val="single" w:sz="12" w:space="0" w:color="080303"/>
              <w:left w:val="single" w:sz="12" w:space="0" w:color="4472C4" w:themeColor="accent1"/>
              <w:bottom w:val="single" w:sz="12" w:space="0" w:color="080303"/>
              <w:right w:val="single" w:sz="18" w:space="0" w:color="080303"/>
            </w:tcBorders>
            <w:vAlign w:val="center"/>
          </w:tcPr>
          <w:p w14:paraId="67D9D654" w14:textId="77777777" w:rsidR="00F003B3" w:rsidRPr="00F003B3" w:rsidRDefault="00F003B3" w:rsidP="00DE36A1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F003B3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L'utilisation des ascenseurs est soumise à l'application</w:t>
            </w:r>
          </w:p>
          <w:p w14:paraId="53CC7523" w14:textId="5FD5DA82" w:rsidR="00F003B3" w:rsidRPr="00F003B3" w:rsidRDefault="00F003B3" w:rsidP="00DE36A1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F003B3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des mesures    barrières    et    à    un    nombre    limité    de personnes pour respecter la distanciation physique.</w:t>
            </w:r>
          </w:p>
        </w:tc>
        <w:tc>
          <w:tcPr>
            <w:tcW w:w="1216" w:type="dxa"/>
          </w:tcPr>
          <w:p w14:paraId="65B6A265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2A80DF00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2CF7C277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37EC234D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7913132A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6BD33C6C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</w:tr>
      <w:tr w:rsidR="00F003B3" w:rsidRPr="00185832" w14:paraId="7006F071" w14:textId="77777777" w:rsidTr="00F003B3">
        <w:trPr>
          <w:trHeight w:val="690"/>
          <w:jc w:val="center"/>
        </w:trPr>
        <w:tc>
          <w:tcPr>
            <w:tcW w:w="5160" w:type="dxa"/>
            <w:tcBorders>
              <w:top w:val="single" w:sz="12" w:space="0" w:color="080303"/>
              <w:left w:val="single" w:sz="12" w:space="0" w:color="4472C4" w:themeColor="accent1"/>
              <w:bottom w:val="single" w:sz="12" w:space="0" w:color="080303"/>
              <w:right w:val="single" w:sz="18" w:space="0" w:color="080303"/>
            </w:tcBorders>
            <w:vAlign w:val="center"/>
          </w:tcPr>
          <w:p w14:paraId="622FB05A" w14:textId="77777777" w:rsidR="00F003B3" w:rsidRPr="00F003B3" w:rsidRDefault="00F003B3" w:rsidP="00DE36A1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F003B3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Un changement de tenue est réalisé avant et après la</w:t>
            </w:r>
          </w:p>
          <w:p w14:paraId="29874D0F" w14:textId="5A8D5B10" w:rsidR="00F003B3" w:rsidRPr="00F003B3" w:rsidRDefault="00F003B3" w:rsidP="00DE36A1">
            <w:pPr>
              <w:pStyle w:val="TableParagraph"/>
              <w:spacing w:line="254" w:lineRule="exact"/>
              <w:rPr>
                <w:rFonts w:asciiTheme="majorHAnsi" w:hAnsiTheme="majorHAnsi" w:cstheme="majorHAnsi"/>
                <w:color w:val="050505"/>
                <w:lang w:val="fr-FR"/>
              </w:rPr>
            </w:pPr>
            <w:r w:rsidRPr="00F003B3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pause repas</w:t>
            </w:r>
          </w:p>
        </w:tc>
        <w:tc>
          <w:tcPr>
            <w:tcW w:w="1216" w:type="dxa"/>
          </w:tcPr>
          <w:p w14:paraId="46A3F2BE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1AA44901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2B916702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042981AF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4760D4C4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68CF33E6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</w:tr>
      <w:tr w:rsidR="00F003B3" w:rsidRPr="00185832" w14:paraId="269BF95A" w14:textId="77777777" w:rsidTr="00F003B3">
        <w:trPr>
          <w:trHeight w:val="690"/>
          <w:jc w:val="center"/>
        </w:trPr>
        <w:tc>
          <w:tcPr>
            <w:tcW w:w="5160" w:type="dxa"/>
            <w:tcBorders>
              <w:top w:val="single" w:sz="12" w:space="0" w:color="080303"/>
              <w:left w:val="single" w:sz="12" w:space="0" w:color="4472C4" w:themeColor="accent1"/>
              <w:bottom w:val="single" w:sz="12" w:space="0" w:color="080303"/>
              <w:right w:val="single" w:sz="18" w:space="0" w:color="080303"/>
            </w:tcBorders>
            <w:vAlign w:val="center"/>
          </w:tcPr>
          <w:p w14:paraId="7BEB6401" w14:textId="77777777" w:rsidR="00F003B3" w:rsidRPr="00F003B3" w:rsidRDefault="00F003B3" w:rsidP="00DE36A1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F003B3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Une friction avec de la SHA ou un lavage des mains sont</w:t>
            </w:r>
          </w:p>
          <w:p w14:paraId="554322D9" w14:textId="1068697C" w:rsidR="00F003B3" w:rsidRPr="00F003B3" w:rsidRDefault="00F003B3" w:rsidP="00DE36A1">
            <w:pPr>
              <w:pStyle w:val="TableParagraph"/>
              <w:spacing w:line="254" w:lineRule="exact"/>
              <w:rPr>
                <w:rFonts w:asciiTheme="majorHAnsi" w:hAnsiTheme="majorHAnsi" w:cstheme="majorHAnsi"/>
                <w:color w:val="050505"/>
                <w:lang w:val="fr-FR"/>
              </w:rPr>
            </w:pPr>
            <w:r w:rsidRPr="00F003B3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réalisés avant et après chaque pause.</w:t>
            </w:r>
          </w:p>
        </w:tc>
        <w:tc>
          <w:tcPr>
            <w:tcW w:w="1216" w:type="dxa"/>
          </w:tcPr>
          <w:p w14:paraId="0B9CCC28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1950CE89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4C10137E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1FC8ABAE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706F030E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6DD52FE9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</w:tr>
      <w:tr w:rsidR="00F003B3" w:rsidRPr="00185832" w14:paraId="710F5306" w14:textId="77777777" w:rsidTr="00F003B3">
        <w:trPr>
          <w:trHeight w:val="690"/>
          <w:jc w:val="center"/>
        </w:trPr>
        <w:tc>
          <w:tcPr>
            <w:tcW w:w="5160" w:type="dxa"/>
            <w:tcBorders>
              <w:top w:val="single" w:sz="12" w:space="0" w:color="080303"/>
              <w:left w:val="single" w:sz="12" w:space="0" w:color="4472C4" w:themeColor="accent1"/>
              <w:bottom w:val="single" w:sz="12" w:space="0" w:color="080303"/>
              <w:right w:val="single" w:sz="18" w:space="0" w:color="080303"/>
            </w:tcBorders>
            <w:vAlign w:val="center"/>
          </w:tcPr>
          <w:p w14:paraId="10A37BE9" w14:textId="77777777" w:rsidR="00F003B3" w:rsidRPr="00F003B3" w:rsidRDefault="00F003B3" w:rsidP="00DE36A1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F003B3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Les locaux de pause et des créneaux horaires sont</w:t>
            </w:r>
          </w:p>
          <w:p w14:paraId="6AD56685" w14:textId="77777777" w:rsidR="00F003B3" w:rsidRPr="00F003B3" w:rsidRDefault="00F003B3" w:rsidP="00DE36A1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F003B3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aménagés de façon à permettre un respect des mesures</w:t>
            </w:r>
          </w:p>
          <w:p w14:paraId="48B9C757" w14:textId="17CAE418" w:rsidR="00F003B3" w:rsidRPr="00F003B3" w:rsidRDefault="00F003B3" w:rsidP="00DE36A1">
            <w:pPr>
              <w:pStyle w:val="TableParagraph"/>
              <w:spacing w:line="254" w:lineRule="exact"/>
              <w:rPr>
                <w:rFonts w:asciiTheme="majorHAnsi" w:hAnsiTheme="majorHAnsi" w:cstheme="majorHAnsi"/>
                <w:color w:val="050505"/>
                <w:lang w:val="fr-FR"/>
              </w:rPr>
            </w:pPr>
            <w:r w:rsidRPr="00F003B3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barrières (distanciation physique).</w:t>
            </w:r>
          </w:p>
        </w:tc>
        <w:tc>
          <w:tcPr>
            <w:tcW w:w="1216" w:type="dxa"/>
          </w:tcPr>
          <w:p w14:paraId="1A211FB0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03C95691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5E0AB1EB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5B587BE1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6C955C13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38FA2FFA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</w:tr>
      <w:tr w:rsidR="00F003B3" w:rsidRPr="00185832" w14:paraId="51C118FA" w14:textId="77777777" w:rsidTr="00BD76F1">
        <w:trPr>
          <w:trHeight w:val="690"/>
          <w:jc w:val="center"/>
        </w:trPr>
        <w:tc>
          <w:tcPr>
            <w:tcW w:w="5160" w:type="dxa"/>
            <w:tcBorders>
              <w:top w:val="single" w:sz="12" w:space="0" w:color="080303"/>
              <w:left w:val="single" w:sz="12" w:space="0" w:color="4472C4" w:themeColor="accent1"/>
              <w:bottom w:val="single" w:sz="12" w:space="0" w:color="auto"/>
              <w:right w:val="single" w:sz="18" w:space="0" w:color="080303"/>
            </w:tcBorders>
            <w:vAlign w:val="center"/>
          </w:tcPr>
          <w:p w14:paraId="5D9D3639" w14:textId="77777777" w:rsidR="00F003B3" w:rsidRPr="00F003B3" w:rsidRDefault="00F003B3" w:rsidP="00DE36A1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F003B3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Les contenants des repas sont enveloppés dans des</w:t>
            </w:r>
          </w:p>
          <w:p w14:paraId="733609D0" w14:textId="77777777" w:rsidR="00F003B3" w:rsidRPr="00F003B3" w:rsidRDefault="00F003B3" w:rsidP="00DE36A1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F003B3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sacs de congélation avant d'être mis au réfrigérateur de</w:t>
            </w:r>
          </w:p>
          <w:p w14:paraId="73F0F8C6" w14:textId="7B2359FC" w:rsidR="00F003B3" w:rsidRPr="00F003B3" w:rsidRDefault="00F003B3" w:rsidP="00DE36A1">
            <w:pPr>
              <w:pStyle w:val="TableParagraph"/>
              <w:spacing w:line="254" w:lineRule="exact"/>
              <w:rPr>
                <w:rFonts w:asciiTheme="majorHAnsi" w:hAnsiTheme="majorHAnsi" w:cstheme="majorHAnsi"/>
                <w:color w:val="050505"/>
                <w:lang w:val="fr-FR"/>
              </w:rPr>
            </w:pPr>
            <w:r w:rsidRPr="00F003B3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la salle de pause.</w:t>
            </w:r>
          </w:p>
        </w:tc>
        <w:tc>
          <w:tcPr>
            <w:tcW w:w="1216" w:type="dxa"/>
          </w:tcPr>
          <w:p w14:paraId="7E84BDD6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4573A8F6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0125C6B4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214498FF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5FAE2B8E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37C9BF6A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</w:tr>
      <w:tr w:rsidR="00F003B3" w:rsidRPr="00185832" w14:paraId="610B4694" w14:textId="77777777" w:rsidTr="00BD76F1">
        <w:trPr>
          <w:trHeight w:val="690"/>
          <w:jc w:val="center"/>
        </w:trPr>
        <w:tc>
          <w:tcPr>
            <w:tcW w:w="5160" w:type="dxa"/>
            <w:tcBorders>
              <w:top w:val="single" w:sz="12" w:space="0" w:color="auto"/>
              <w:left w:val="single" w:sz="12" w:space="0" w:color="4472C4" w:themeColor="accent1"/>
              <w:bottom w:val="single" w:sz="12" w:space="0" w:color="auto"/>
              <w:right w:val="single" w:sz="18" w:space="0" w:color="080303"/>
            </w:tcBorders>
            <w:vAlign w:val="center"/>
          </w:tcPr>
          <w:p w14:paraId="16400845" w14:textId="77777777" w:rsidR="00F003B3" w:rsidRPr="00F003B3" w:rsidRDefault="00F003B3" w:rsidP="00DE36A1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F003B3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Les salles de pause font l'objet d'une désinfection après</w:t>
            </w:r>
          </w:p>
          <w:p w14:paraId="3189EBF3" w14:textId="77777777" w:rsidR="00F003B3" w:rsidRPr="00F003B3" w:rsidRDefault="00F003B3" w:rsidP="00DE36A1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F003B3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chaque repas et l'ensemble du matériel mis à disposition</w:t>
            </w:r>
          </w:p>
          <w:p w14:paraId="77E815FE" w14:textId="132D9B8D" w:rsidR="00F003B3" w:rsidRPr="00F003B3" w:rsidRDefault="00F003B3" w:rsidP="00DE36A1">
            <w:pPr>
              <w:pStyle w:val="TableParagraph"/>
              <w:spacing w:line="254" w:lineRule="exact"/>
              <w:rPr>
                <w:rFonts w:asciiTheme="majorHAnsi" w:hAnsiTheme="majorHAnsi" w:cstheme="majorHAnsi"/>
                <w:color w:val="050505"/>
                <w:lang w:val="fr-FR"/>
              </w:rPr>
            </w:pPr>
            <w:r w:rsidRPr="00F003B3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(micro-ondes, bouilloire, cafetière...) est décontaminé.</w:t>
            </w:r>
          </w:p>
        </w:tc>
        <w:tc>
          <w:tcPr>
            <w:tcW w:w="1216" w:type="dxa"/>
          </w:tcPr>
          <w:p w14:paraId="1DA0B60C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3974BF1B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4ED432FE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3DB51F5A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68809ACE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28BFCC3F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</w:tr>
      <w:tr w:rsidR="00F003B3" w:rsidRPr="00185832" w14:paraId="471D2B62" w14:textId="77777777" w:rsidTr="00BD76F1">
        <w:trPr>
          <w:trHeight w:val="690"/>
          <w:jc w:val="center"/>
        </w:trPr>
        <w:tc>
          <w:tcPr>
            <w:tcW w:w="5160" w:type="dxa"/>
            <w:tcBorders>
              <w:top w:val="single" w:sz="12" w:space="0" w:color="auto"/>
              <w:left w:val="single" w:sz="12" w:space="0" w:color="4472C4" w:themeColor="accent1"/>
              <w:bottom w:val="single" w:sz="12" w:space="0" w:color="080303"/>
              <w:right w:val="single" w:sz="18" w:space="0" w:color="080303"/>
            </w:tcBorders>
            <w:vAlign w:val="center"/>
          </w:tcPr>
          <w:p w14:paraId="57B534A2" w14:textId="77777777" w:rsidR="00F003B3" w:rsidRPr="00F003B3" w:rsidRDefault="00F003B3" w:rsidP="00DE36A1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F003B3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Le retrait du masque chirurgical se fait à l'extérieur de</w:t>
            </w:r>
          </w:p>
          <w:p w14:paraId="089F96BA" w14:textId="5DB0FE78" w:rsidR="00F003B3" w:rsidRPr="00F003B3" w:rsidRDefault="00F003B3" w:rsidP="00DE36A1">
            <w:pPr>
              <w:pStyle w:val="TableParagraph"/>
              <w:spacing w:line="254" w:lineRule="exact"/>
              <w:rPr>
                <w:rFonts w:asciiTheme="majorHAnsi" w:hAnsiTheme="majorHAnsi" w:cstheme="majorHAnsi"/>
                <w:color w:val="050505"/>
                <w:lang w:val="fr-FR"/>
              </w:rPr>
            </w:pPr>
            <w:r w:rsidRPr="00F003B3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l'établissement.</w:t>
            </w:r>
          </w:p>
        </w:tc>
        <w:tc>
          <w:tcPr>
            <w:tcW w:w="1216" w:type="dxa"/>
          </w:tcPr>
          <w:p w14:paraId="6D6613D1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00132640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79AF1952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4D6B6835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2C89A5D4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37AB710F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</w:tr>
      <w:tr w:rsidR="00F003B3" w:rsidRPr="00185832" w14:paraId="7E155336" w14:textId="77777777" w:rsidTr="00F003B3">
        <w:trPr>
          <w:trHeight w:val="690"/>
          <w:jc w:val="center"/>
        </w:trPr>
        <w:tc>
          <w:tcPr>
            <w:tcW w:w="5160" w:type="dxa"/>
            <w:tcBorders>
              <w:top w:val="single" w:sz="12" w:space="0" w:color="080303"/>
              <w:left w:val="single" w:sz="12" w:space="0" w:color="4472C4" w:themeColor="accent1"/>
              <w:bottom w:val="single" w:sz="12" w:space="0" w:color="080303"/>
              <w:right w:val="single" w:sz="18" w:space="0" w:color="080303"/>
            </w:tcBorders>
            <w:vAlign w:val="center"/>
          </w:tcPr>
          <w:p w14:paraId="6A1F36B4" w14:textId="77777777" w:rsidR="00F003B3" w:rsidRPr="00F003B3" w:rsidRDefault="00F003B3" w:rsidP="00DE36A1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F003B3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Une friction avec de la SHA est réalisée à la sortie de</w:t>
            </w:r>
          </w:p>
          <w:p w14:paraId="45162DC3" w14:textId="4A8293EC" w:rsidR="00F003B3" w:rsidRPr="00F003B3" w:rsidRDefault="00F003B3" w:rsidP="00DE36A1">
            <w:pPr>
              <w:pStyle w:val="TableParagraph"/>
              <w:spacing w:line="254" w:lineRule="exact"/>
              <w:rPr>
                <w:rFonts w:asciiTheme="majorHAnsi" w:hAnsiTheme="majorHAnsi" w:cstheme="majorHAnsi"/>
                <w:color w:val="050505"/>
                <w:lang w:val="fr-FR"/>
              </w:rPr>
            </w:pPr>
            <w:r w:rsidRPr="00F003B3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l'établissement</w:t>
            </w:r>
          </w:p>
        </w:tc>
        <w:tc>
          <w:tcPr>
            <w:tcW w:w="1216" w:type="dxa"/>
          </w:tcPr>
          <w:p w14:paraId="7EE65F89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66EC18D5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0A818C35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26EC8527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5ABCEFF9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1D4F1640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</w:tr>
      <w:tr w:rsidR="00F003B3" w:rsidRPr="00185832" w14:paraId="4829295C" w14:textId="77777777" w:rsidTr="00BD76F1">
        <w:trPr>
          <w:trHeight w:val="690"/>
          <w:jc w:val="center"/>
        </w:trPr>
        <w:tc>
          <w:tcPr>
            <w:tcW w:w="5160" w:type="dxa"/>
            <w:tcBorders>
              <w:top w:val="single" w:sz="12" w:space="0" w:color="080303"/>
              <w:left w:val="single" w:sz="12" w:space="0" w:color="4472C4" w:themeColor="accent1"/>
              <w:bottom w:val="single" w:sz="12" w:space="0" w:color="auto"/>
              <w:right w:val="single" w:sz="18" w:space="0" w:color="080303"/>
            </w:tcBorders>
            <w:vAlign w:val="center"/>
          </w:tcPr>
          <w:p w14:paraId="0E719A3B" w14:textId="77777777" w:rsidR="00F003B3" w:rsidRPr="00F003B3" w:rsidRDefault="00F003B3" w:rsidP="00DE36A1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F003B3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L'équipe de nuit applique les mesures barrières déclinées</w:t>
            </w:r>
          </w:p>
          <w:p w14:paraId="13264724" w14:textId="37368693" w:rsidR="00F003B3" w:rsidRPr="00F003B3" w:rsidRDefault="00F003B3" w:rsidP="00DE36A1">
            <w:pPr>
              <w:pStyle w:val="TableParagraph"/>
              <w:spacing w:line="254" w:lineRule="exact"/>
              <w:rPr>
                <w:rFonts w:asciiTheme="majorHAnsi" w:hAnsiTheme="majorHAnsi" w:cstheme="majorHAnsi"/>
                <w:color w:val="050505"/>
                <w:lang w:val="fr-FR"/>
              </w:rPr>
            </w:pPr>
            <w:r w:rsidRPr="00F003B3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ci-dessus.</w:t>
            </w:r>
          </w:p>
        </w:tc>
        <w:tc>
          <w:tcPr>
            <w:tcW w:w="1216" w:type="dxa"/>
          </w:tcPr>
          <w:p w14:paraId="3E83E1C2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6478935C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00BA1FFF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7F6A1881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243B06C6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077FAD54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</w:tr>
      <w:tr w:rsidR="00F003B3" w:rsidRPr="00185832" w14:paraId="07A952B0" w14:textId="77777777" w:rsidTr="00BD76F1">
        <w:trPr>
          <w:trHeight w:val="690"/>
          <w:jc w:val="center"/>
        </w:trPr>
        <w:tc>
          <w:tcPr>
            <w:tcW w:w="5160" w:type="dxa"/>
            <w:tcBorders>
              <w:top w:val="single" w:sz="12" w:space="0" w:color="auto"/>
              <w:left w:val="single" w:sz="12" w:space="0" w:color="4472C4" w:themeColor="accent1"/>
              <w:bottom w:val="single" w:sz="12" w:space="0" w:color="4472C4" w:themeColor="accent1"/>
              <w:right w:val="single" w:sz="18" w:space="0" w:color="080303"/>
            </w:tcBorders>
            <w:vAlign w:val="center"/>
          </w:tcPr>
          <w:p w14:paraId="41D597A2" w14:textId="77777777" w:rsidR="00F003B3" w:rsidRPr="00F003B3" w:rsidRDefault="00F003B3" w:rsidP="00DE36A1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F003B3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A partir de 3 cas positifs de COVID-19 la mise en place</w:t>
            </w:r>
          </w:p>
          <w:p w14:paraId="6E2490F3" w14:textId="3A2700B6" w:rsidR="00F003B3" w:rsidRPr="00F003B3" w:rsidRDefault="00F003B3" w:rsidP="00DE36A1">
            <w:pPr>
              <w:pStyle w:val="TableParagraph"/>
              <w:spacing w:line="254" w:lineRule="exact"/>
              <w:rPr>
                <w:rFonts w:asciiTheme="majorHAnsi" w:hAnsiTheme="majorHAnsi" w:cstheme="majorHAnsi"/>
                <w:color w:val="050505"/>
                <w:lang w:val="fr-FR"/>
              </w:rPr>
            </w:pPr>
            <w:r w:rsidRPr="00F003B3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d'une unité et/ou d'un secteur dédié est organisée</w:t>
            </w:r>
          </w:p>
        </w:tc>
        <w:tc>
          <w:tcPr>
            <w:tcW w:w="1216" w:type="dxa"/>
            <w:tcBorders>
              <w:bottom w:val="single" w:sz="12" w:space="0" w:color="4472C4" w:themeColor="accent1"/>
            </w:tcBorders>
          </w:tcPr>
          <w:p w14:paraId="0BD9B503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  <w:tcBorders>
              <w:bottom w:val="single" w:sz="12" w:space="0" w:color="4472C4" w:themeColor="accent1"/>
            </w:tcBorders>
          </w:tcPr>
          <w:p w14:paraId="3A01FBF2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  <w:tcBorders>
              <w:bottom w:val="single" w:sz="12" w:space="0" w:color="4472C4" w:themeColor="accent1"/>
            </w:tcBorders>
          </w:tcPr>
          <w:p w14:paraId="792B542B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  <w:tcBorders>
              <w:bottom w:val="single" w:sz="12" w:space="0" w:color="4472C4" w:themeColor="accent1"/>
            </w:tcBorders>
          </w:tcPr>
          <w:p w14:paraId="0E48ECFC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  <w:tcBorders>
              <w:bottom w:val="single" w:sz="12" w:space="0" w:color="4472C4" w:themeColor="accent1"/>
            </w:tcBorders>
          </w:tcPr>
          <w:p w14:paraId="1EB840A9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bottom w:val="single" w:sz="12" w:space="0" w:color="4472C4" w:themeColor="accent1"/>
              <w:right w:val="single" w:sz="12" w:space="0" w:color="4472C4" w:themeColor="accent1"/>
            </w:tcBorders>
          </w:tcPr>
          <w:p w14:paraId="1D956751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</w:tr>
      <w:tr w:rsidR="00F003B3" w:rsidRPr="00185832" w14:paraId="36EE4D50" w14:textId="77777777" w:rsidTr="007976DE">
        <w:trPr>
          <w:jc w:val="center"/>
        </w:trPr>
        <w:tc>
          <w:tcPr>
            <w:tcW w:w="16019" w:type="dxa"/>
            <w:gridSpan w:val="7"/>
            <w:tcBorders>
              <w:top w:val="single" w:sz="12" w:space="0" w:color="4472C4" w:themeColor="accent1"/>
              <w:left w:val="single" w:sz="12" w:space="0" w:color="4472C4" w:themeColor="accent1"/>
              <w:right w:val="single" w:sz="12" w:space="0" w:color="4472C4" w:themeColor="accent1"/>
            </w:tcBorders>
          </w:tcPr>
          <w:p w14:paraId="5276E9A5" w14:textId="77777777" w:rsidR="00F003B3" w:rsidRPr="00185832" w:rsidRDefault="00F003B3" w:rsidP="007976DE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185832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Auto-évaluation de l'application des mesures barrières C0VID-19</w:t>
            </w:r>
          </w:p>
        </w:tc>
      </w:tr>
      <w:tr w:rsidR="00F003B3" w:rsidRPr="00185832" w14:paraId="26D284F5" w14:textId="77777777" w:rsidTr="007976DE">
        <w:trPr>
          <w:jc w:val="center"/>
        </w:trPr>
        <w:tc>
          <w:tcPr>
            <w:tcW w:w="9776" w:type="dxa"/>
            <w:gridSpan w:val="5"/>
            <w:tcBorders>
              <w:left w:val="single" w:sz="12" w:space="0" w:color="4472C4" w:themeColor="accent1"/>
              <w:right w:val="nil"/>
            </w:tcBorders>
          </w:tcPr>
          <w:p w14:paraId="6F18BEE4" w14:textId="77777777" w:rsidR="00F003B3" w:rsidRPr="00185832" w:rsidRDefault="00F003B3" w:rsidP="007976DE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185832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Professionnels</w:t>
            </w:r>
          </w:p>
        </w:tc>
        <w:tc>
          <w:tcPr>
            <w:tcW w:w="3119" w:type="dxa"/>
            <w:tcBorders>
              <w:left w:val="nil"/>
            </w:tcBorders>
          </w:tcPr>
          <w:p w14:paraId="23601FF3" w14:textId="77777777" w:rsidR="00F003B3" w:rsidRPr="00185832" w:rsidRDefault="00F003B3" w:rsidP="007976DE">
            <w:p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185832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Date de l’évaluation :</w:t>
            </w: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  <w:shd w:val="clear" w:color="auto" w:fill="B4C6E7" w:themeFill="accent1" w:themeFillTint="66"/>
          </w:tcPr>
          <w:p w14:paraId="39B66F24" w14:textId="77777777" w:rsidR="00F003B3" w:rsidRPr="00185832" w:rsidRDefault="00F003B3" w:rsidP="007976DE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</w:p>
        </w:tc>
      </w:tr>
      <w:tr w:rsidR="00F003B3" w:rsidRPr="00185832" w14:paraId="7217C1F8" w14:textId="77777777" w:rsidTr="00BD76F1">
        <w:trPr>
          <w:jc w:val="center"/>
        </w:trPr>
        <w:tc>
          <w:tcPr>
            <w:tcW w:w="5160" w:type="dxa"/>
            <w:tcBorders>
              <w:top w:val="single" w:sz="6" w:space="0" w:color="000000"/>
              <w:left w:val="single" w:sz="12" w:space="0" w:color="4472C4" w:themeColor="accent1"/>
              <w:bottom w:val="single" w:sz="6" w:space="0" w:color="000000"/>
              <w:right w:val="single" w:sz="12" w:space="0" w:color="auto"/>
            </w:tcBorders>
            <w:shd w:val="clear" w:color="auto" w:fill="C5E0B3" w:themeFill="accent6" w:themeFillTint="66"/>
            <w:vAlign w:val="center"/>
          </w:tcPr>
          <w:p w14:paraId="75436C6A" w14:textId="77777777" w:rsidR="00F003B3" w:rsidRPr="00185832" w:rsidRDefault="00F003B3" w:rsidP="007976DE">
            <w:pPr>
              <w:jc w:val="center"/>
              <w:rPr>
                <w:rFonts w:asciiTheme="majorHAnsi" w:hAnsiTheme="majorHAnsi" w:cstheme="majorHAnsi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lastRenderedPageBreak/>
              <w:t>Eléments</w:t>
            </w:r>
            <w:r w:rsidRPr="00185832">
              <w:rPr>
                <w:rFonts w:asciiTheme="majorHAnsi" w:hAnsiTheme="majorHAnsi" w:cstheme="majorHAnsi"/>
                <w:noProof/>
                <w:color w:val="000000"/>
                <w:w w:val="157"/>
              </w:rPr>
              <w:t> </w:t>
            </w:r>
            <w:r w:rsidRPr="00185832">
              <w:rPr>
                <w:rFonts w:asciiTheme="majorHAnsi" w:hAnsiTheme="majorHAnsi" w:cstheme="majorHAnsi"/>
                <w:noProof/>
                <w:color w:val="000000"/>
                <w:spacing w:val="-15"/>
              </w:rPr>
              <w:t>à</w:t>
            </w:r>
            <w:r w:rsidRPr="00185832">
              <w:rPr>
                <w:rFonts w:asciiTheme="majorHAnsi" w:hAnsiTheme="majorHAnsi" w:cstheme="majorHAnsi"/>
                <w:noProof/>
                <w:color w:val="000000"/>
                <w:spacing w:val="24"/>
              </w:rPr>
              <w:t> </w:t>
            </w:r>
            <w:r w:rsidRPr="00185832">
              <w:rPr>
                <w:rFonts w:asciiTheme="majorHAnsi" w:hAnsiTheme="majorHAnsi" w:cstheme="majorHAnsi"/>
                <w:noProof/>
                <w:color w:val="000000"/>
                <w:spacing w:val="5"/>
              </w:rPr>
              <w:t>évaluer</w:t>
            </w:r>
          </w:p>
        </w:tc>
        <w:tc>
          <w:tcPr>
            <w:tcW w:w="1216" w:type="dxa"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000000"/>
            </w:tcBorders>
            <w:shd w:val="clear" w:color="auto" w:fill="C5E0B3" w:themeFill="accent6" w:themeFillTint="66"/>
            <w:vAlign w:val="center"/>
          </w:tcPr>
          <w:p w14:paraId="36A30E4D" w14:textId="77777777" w:rsidR="00F003B3" w:rsidRPr="00185832" w:rsidRDefault="00F003B3" w:rsidP="007976DE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OUI</w:t>
            </w:r>
          </w:p>
          <w:p w14:paraId="28687A1D" w14:textId="77777777" w:rsidR="00F003B3" w:rsidRPr="00185832" w:rsidRDefault="00F003B3" w:rsidP="007976DE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totalement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E0B3" w:themeFill="accent6" w:themeFillTint="66"/>
            <w:vAlign w:val="center"/>
          </w:tcPr>
          <w:p w14:paraId="4B2171B7" w14:textId="77777777" w:rsidR="00F003B3" w:rsidRPr="00185832" w:rsidRDefault="00F003B3" w:rsidP="007976DE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OUI</w:t>
            </w:r>
          </w:p>
          <w:p w14:paraId="5D1468BF" w14:textId="77777777" w:rsidR="00F003B3" w:rsidRPr="00185832" w:rsidRDefault="00F003B3" w:rsidP="007976DE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régulièrement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E0B3" w:themeFill="accent6" w:themeFillTint="66"/>
            <w:vAlign w:val="center"/>
          </w:tcPr>
          <w:p w14:paraId="73035D79" w14:textId="77777777" w:rsidR="00F003B3" w:rsidRPr="00185832" w:rsidRDefault="00F003B3" w:rsidP="007976DE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OUI</w:t>
            </w:r>
          </w:p>
          <w:p w14:paraId="6325CEFC" w14:textId="77777777" w:rsidR="00F003B3" w:rsidRPr="00185832" w:rsidRDefault="00F003B3" w:rsidP="007976DE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insuffisamment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C5E0B3" w:themeFill="accent6" w:themeFillTint="66"/>
            <w:vAlign w:val="center"/>
          </w:tcPr>
          <w:p w14:paraId="3C828645" w14:textId="77777777" w:rsidR="00F003B3" w:rsidRPr="00185832" w:rsidRDefault="00F003B3" w:rsidP="007976DE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NON</w:t>
            </w:r>
          </w:p>
          <w:p w14:paraId="7665CE0B" w14:textId="77777777" w:rsidR="00F003B3" w:rsidRPr="00185832" w:rsidRDefault="00F003B3" w:rsidP="007976DE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jamais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C5E0B3" w:themeFill="accent6" w:themeFillTint="66"/>
            <w:vAlign w:val="center"/>
          </w:tcPr>
          <w:p w14:paraId="3A9E790D" w14:textId="77777777" w:rsidR="00F003B3" w:rsidRPr="00185832" w:rsidRDefault="00F003B3" w:rsidP="007976DE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Commentaires</w:t>
            </w:r>
          </w:p>
        </w:tc>
        <w:tc>
          <w:tcPr>
            <w:tcW w:w="3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4472C4" w:themeColor="accent1"/>
            </w:tcBorders>
            <w:shd w:val="clear" w:color="auto" w:fill="C5E0B3" w:themeFill="accent6" w:themeFillTint="66"/>
            <w:vAlign w:val="center"/>
          </w:tcPr>
          <w:p w14:paraId="6C96C7B4" w14:textId="77777777" w:rsidR="00F003B3" w:rsidRPr="00185832" w:rsidRDefault="00F003B3" w:rsidP="007976DE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Axes d'amélioration</w:t>
            </w:r>
          </w:p>
          <w:p w14:paraId="6F783861" w14:textId="77777777" w:rsidR="00F003B3" w:rsidRPr="00185832" w:rsidRDefault="00F003B3" w:rsidP="007976DE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proposés</w:t>
            </w:r>
          </w:p>
        </w:tc>
      </w:tr>
      <w:tr w:rsidR="007976DE" w:rsidRPr="00185832" w14:paraId="0E0E9BE7" w14:textId="77777777" w:rsidTr="00BD76F1">
        <w:trPr>
          <w:trHeight w:val="690"/>
          <w:jc w:val="center"/>
        </w:trPr>
        <w:tc>
          <w:tcPr>
            <w:tcW w:w="5160" w:type="dxa"/>
            <w:tcBorders>
              <w:top w:val="single" w:sz="6" w:space="0" w:color="000000"/>
              <w:left w:val="single" w:sz="12" w:space="0" w:color="4472C4" w:themeColor="accent1"/>
              <w:bottom w:val="single" w:sz="12" w:space="0" w:color="auto"/>
              <w:right w:val="single" w:sz="12" w:space="0" w:color="auto"/>
            </w:tcBorders>
          </w:tcPr>
          <w:p w14:paraId="08D12178" w14:textId="509D2C28" w:rsidR="007976DE" w:rsidRPr="00F003B3" w:rsidRDefault="007976DE" w:rsidP="007976DE">
            <w:pPr>
              <w:pStyle w:val="TableParagraph"/>
              <w:spacing w:line="254" w:lineRule="exact"/>
              <w:ind w:left="60"/>
              <w:rPr>
                <w:rFonts w:asciiTheme="majorHAnsi" w:hAnsiTheme="majorHAnsi" w:cstheme="majorHAnsi"/>
                <w:color w:val="050505"/>
                <w:lang w:val="fr-FR"/>
              </w:rPr>
            </w:pP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Une procédure dégradée permettant de fonctionner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 en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ca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s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d'absentéisme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(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à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hauteur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de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20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à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40 %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des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effectifs)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est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définie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dans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le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Plan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de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Continuité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d'Activité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?</w:t>
            </w:r>
          </w:p>
        </w:tc>
        <w:tc>
          <w:tcPr>
            <w:tcW w:w="1216" w:type="dxa"/>
            <w:tcBorders>
              <w:left w:val="single" w:sz="12" w:space="0" w:color="auto"/>
            </w:tcBorders>
          </w:tcPr>
          <w:p w14:paraId="59FD9F68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71D93610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34FC097C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4404B5AF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03BADA09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324B4E7B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</w:tr>
      <w:tr w:rsidR="007976DE" w:rsidRPr="00185832" w14:paraId="1343046B" w14:textId="77777777" w:rsidTr="00BD76F1">
        <w:trPr>
          <w:trHeight w:val="381"/>
          <w:jc w:val="center"/>
        </w:trPr>
        <w:tc>
          <w:tcPr>
            <w:tcW w:w="5160" w:type="dxa"/>
            <w:tcBorders>
              <w:top w:val="single" w:sz="12" w:space="0" w:color="auto"/>
              <w:left w:val="single" w:sz="12" w:space="0" w:color="4472C4" w:themeColor="accent1"/>
              <w:bottom w:val="single" w:sz="12" w:space="0" w:color="auto"/>
              <w:right w:val="single" w:sz="12" w:space="0" w:color="auto"/>
            </w:tcBorders>
          </w:tcPr>
          <w:p w14:paraId="0F3CA89D" w14:textId="77777777" w:rsidR="007976DE" w:rsidRPr="007976DE" w:rsidRDefault="007976DE" w:rsidP="007976DE">
            <w:pPr>
              <w:pStyle w:val="TableParagraph"/>
              <w:spacing w:line="254" w:lineRule="exact"/>
              <w:ind w:left="60"/>
              <w:rPr>
                <w:rFonts w:asciiTheme="majorHAnsi" w:hAnsiTheme="majorHAnsi" w:cstheme="majorHAnsi"/>
                <w:color w:val="050505"/>
                <w:lang w:val="fr-FR"/>
              </w:rPr>
            </w:pP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Les protocoles de gestion de l'épidémie de COVID-19,</w:t>
            </w:r>
          </w:p>
          <w:p w14:paraId="7AB177E9" w14:textId="251D3BD8" w:rsidR="007976DE" w:rsidRPr="007976DE" w:rsidRDefault="007976DE" w:rsidP="007976DE">
            <w:pPr>
              <w:pStyle w:val="TableParagraph"/>
              <w:spacing w:line="254" w:lineRule="exact"/>
              <w:ind w:left="60"/>
              <w:rPr>
                <w:rFonts w:asciiTheme="majorHAnsi" w:hAnsiTheme="majorHAnsi" w:cstheme="majorHAnsi"/>
                <w:color w:val="050505"/>
                <w:lang w:val="fr-FR"/>
              </w:rPr>
            </w:pP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sont établis et connus de tous les agents.</w:t>
            </w:r>
          </w:p>
        </w:tc>
        <w:tc>
          <w:tcPr>
            <w:tcW w:w="1216" w:type="dxa"/>
            <w:tcBorders>
              <w:left w:val="single" w:sz="12" w:space="0" w:color="auto"/>
            </w:tcBorders>
          </w:tcPr>
          <w:p w14:paraId="05520D20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37CE3242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7C6AD934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2A1B87D1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7D36345D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2383D304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</w:tr>
      <w:tr w:rsidR="007976DE" w:rsidRPr="00185832" w14:paraId="1342787B" w14:textId="77777777" w:rsidTr="00BD76F1">
        <w:trPr>
          <w:trHeight w:val="235"/>
          <w:jc w:val="center"/>
        </w:trPr>
        <w:tc>
          <w:tcPr>
            <w:tcW w:w="5160" w:type="dxa"/>
            <w:tcBorders>
              <w:top w:val="single" w:sz="12" w:space="0" w:color="auto"/>
              <w:left w:val="single" w:sz="12" w:space="0" w:color="4472C4" w:themeColor="accent1"/>
              <w:bottom w:val="single" w:sz="12" w:space="0" w:color="auto"/>
              <w:right w:val="single" w:sz="12" w:space="0" w:color="auto"/>
            </w:tcBorders>
          </w:tcPr>
          <w:p w14:paraId="4C91C8B0" w14:textId="6D8D98C5" w:rsidR="007976DE" w:rsidRPr="00F003B3" w:rsidRDefault="007976DE" w:rsidP="007976DE">
            <w:pPr>
              <w:pStyle w:val="TableParagraph"/>
              <w:spacing w:line="254" w:lineRule="exact"/>
              <w:ind w:left="60"/>
              <w:rPr>
                <w:rFonts w:asciiTheme="majorHAnsi" w:hAnsiTheme="majorHAnsi" w:cstheme="majorHAnsi"/>
                <w:color w:val="050505"/>
                <w:lang w:val="fr-FR"/>
              </w:rPr>
            </w:pP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Un suivi du stock des E.P.I. est réalisé.</w:t>
            </w:r>
          </w:p>
        </w:tc>
        <w:tc>
          <w:tcPr>
            <w:tcW w:w="1216" w:type="dxa"/>
            <w:tcBorders>
              <w:left w:val="single" w:sz="12" w:space="0" w:color="auto"/>
            </w:tcBorders>
          </w:tcPr>
          <w:p w14:paraId="0FCCDBDC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411B4B2F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4F200FC2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1C095C79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2E2D3D03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188A78A1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</w:tr>
      <w:tr w:rsidR="007976DE" w:rsidRPr="00185832" w14:paraId="05E717D4" w14:textId="77777777" w:rsidTr="00BD76F1">
        <w:trPr>
          <w:trHeight w:val="151"/>
          <w:jc w:val="center"/>
        </w:trPr>
        <w:tc>
          <w:tcPr>
            <w:tcW w:w="5160" w:type="dxa"/>
            <w:tcBorders>
              <w:top w:val="single" w:sz="12" w:space="0" w:color="auto"/>
              <w:left w:val="single" w:sz="12" w:space="0" w:color="4472C4" w:themeColor="accent1"/>
              <w:bottom w:val="single" w:sz="12" w:space="0" w:color="auto"/>
              <w:right w:val="single" w:sz="12" w:space="0" w:color="auto"/>
            </w:tcBorders>
          </w:tcPr>
          <w:p w14:paraId="6C2AAC75" w14:textId="77777777" w:rsidR="007976DE" w:rsidRPr="007976DE" w:rsidRDefault="007976DE" w:rsidP="007976DE">
            <w:pPr>
              <w:pStyle w:val="TableParagraph"/>
              <w:spacing w:line="254" w:lineRule="exact"/>
              <w:ind w:left="60"/>
              <w:rPr>
                <w:rFonts w:asciiTheme="majorHAnsi" w:hAnsiTheme="majorHAnsi" w:cstheme="majorHAnsi"/>
                <w:color w:val="050505"/>
                <w:lang w:val="fr-FR"/>
              </w:rPr>
            </w:pP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Un protocole de réalisation de tests RT-PCR par les</w:t>
            </w:r>
          </w:p>
          <w:p w14:paraId="4EE8C08C" w14:textId="3C26FE1D" w:rsidR="007976DE" w:rsidRPr="00F003B3" w:rsidRDefault="007976DE" w:rsidP="007976DE">
            <w:pPr>
              <w:pStyle w:val="TableParagraph"/>
              <w:spacing w:line="254" w:lineRule="exact"/>
              <w:ind w:left="60"/>
              <w:rPr>
                <w:rFonts w:asciiTheme="majorHAnsi" w:hAnsiTheme="majorHAnsi" w:cstheme="majorHAnsi"/>
                <w:color w:val="050505"/>
                <w:lang w:val="fr-FR"/>
              </w:rPr>
            </w:pP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professionnels est établi et connu d'eux.</w:t>
            </w:r>
          </w:p>
        </w:tc>
        <w:tc>
          <w:tcPr>
            <w:tcW w:w="1216" w:type="dxa"/>
            <w:tcBorders>
              <w:left w:val="single" w:sz="12" w:space="0" w:color="auto"/>
            </w:tcBorders>
          </w:tcPr>
          <w:p w14:paraId="522FA149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084B52FA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4CBAF20C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3AE49D29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6F6E0FD3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6C61FB00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</w:tr>
      <w:tr w:rsidR="007976DE" w:rsidRPr="00185832" w14:paraId="458015E1" w14:textId="77777777" w:rsidTr="00BD76F1">
        <w:trPr>
          <w:trHeight w:val="162"/>
          <w:jc w:val="center"/>
        </w:trPr>
        <w:tc>
          <w:tcPr>
            <w:tcW w:w="5160" w:type="dxa"/>
            <w:tcBorders>
              <w:top w:val="single" w:sz="12" w:space="0" w:color="auto"/>
              <w:left w:val="single" w:sz="12" w:space="0" w:color="4472C4" w:themeColor="accent1"/>
              <w:bottom w:val="single" w:sz="12" w:space="0" w:color="auto"/>
              <w:right w:val="single" w:sz="12" w:space="0" w:color="auto"/>
            </w:tcBorders>
          </w:tcPr>
          <w:p w14:paraId="3EEF70E2" w14:textId="77777777" w:rsidR="007976DE" w:rsidRPr="007976DE" w:rsidRDefault="007976DE" w:rsidP="007976DE">
            <w:pPr>
              <w:pStyle w:val="TableParagraph"/>
              <w:spacing w:line="254" w:lineRule="exact"/>
              <w:ind w:left="60"/>
              <w:rPr>
                <w:rFonts w:asciiTheme="majorHAnsi" w:hAnsiTheme="majorHAnsi" w:cstheme="majorHAnsi"/>
                <w:color w:val="050505"/>
                <w:lang w:val="fr-FR"/>
              </w:rPr>
            </w:pP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Un accompagnement par le service de santé au travail</w:t>
            </w:r>
          </w:p>
          <w:p w14:paraId="51B2723E" w14:textId="02CA597C" w:rsidR="007976DE" w:rsidRPr="00F003B3" w:rsidRDefault="007976DE" w:rsidP="007976DE">
            <w:pPr>
              <w:pStyle w:val="TableParagraph"/>
              <w:spacing w:line="254" w:lineRule="exact"/>
              <w:ind w:left="60"/>
              <w:rPr>
                <w:rFonts w:asciiTheme="majorHAnsi" w:hAnsiTheme="majorHAnsi" w:cstheme="majorHAnsi"/>
                <w:color w:val="050505"/>
                <w:lang w:val="fr-FR"/>
              </w:rPr>
            </w:pP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est opérationnel.</w:t>
            </w:r>
          </w:p>
        </w:tc>
        <w:tc>
          <w:tcPr>
            <w:tcW w:w="1216" w:type="dxa"/>
            <w:tcBorders>
              <w:left w:val="single" w:sz="12" w:space="0" w:color="auto"/>
            </w:tcBorders>
          </w:tcPr>
          <w:p w14:paraId="45D5994D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2E670494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412760EE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1EBE6906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09CFC780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03253572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</w:tr>
      <w:tr w:rsidR="007976DE" w:rsidRPr="00185832" w14:paraId="7A69FA44" w14:textId="77777777" w:rsidTr="00BD76F1">
        <w:trPr>
          <w:trHeight w:val="690"/>
          <w:jc w:val="center"/>
        </w:trPr>
        <w:tc>
          <w:tcPr>
            <w:tcW w:w="5160" w:type="dxa"/>
            <w:tcBorders>
              <w:top w:val="single" w:sz="12" w:space="0" w:color="auto"/>
              <w:left w:val="single" w:sz="12" w:space="0" w:color="4472C4" w:themeColor="accent1"/>
              <w:bottom w:val="single" w:sz="12" w:space="0" w:color="auto"/>
              <w:right w:val="single" w:sz="12" w:space="0" w:color="auto"/>
            </w:tcBorders>
          </w:tcPr>
          <w:p w14:paraId="27D7932F" w14:textId="49E81C11" w:rsidR="007976DE" w:rsidRPr="007976DE" w:rsidRDefault="007976DE" w:rsidP="007976DE">
            <w:pPr>
              <w:pStyle w:val="TableParagraph"/>
              <w:spacing w:line="254" w:lineRule="exact"/>
              <w:ind w:left="60"/>
              <w:rPr>
                <w:rFonts w:asciiTheme="majorHAnsi" w:hAnsiTheme="majorHAnsi" w:cstheme="majorHAnsi"/>
                <w:color w:val="050505"/>
                <w:lang w:val="fr-FR"/>
              </w:rPr>
            </w:pP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En l'absence d'un accompagnement opérationnel d'un</w:t>
            </w:r>
          </w:p>
          <w:p w14:paraId="14364134" w14:textId="77777777" w:rsidR="007976DE" w:rsidRPr="007976DE" w:rsidRDefault="007976DE" w:rsidP="007976DE">
            <w:pPr>
              <w:pStyle w:val="TableParagraph"/>
              <w:spacing w:line="254" w:lineRule="exact"/>
              <w:ind w:left="60"/>
              <w:rPr>
                <w:rFonts w:asciiTheme="majorHAnsi" w:hAnsiTheme="majorHAnsi" w:cstheme="majorHAnsi"/>
                <w:color w:val="050505"/>
                <w:lang w:val="fr-FR"/>
              </w:rPr>
            </w:pP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service de santé au travail dans l'établissement, des</w:t>
            </w:r>
          </w:p>
          <w:p w14:paraId="00702B2E" w14:textId="77777777" w:rsidR="007976DE" w:rsidRPr="007976DE" w:rsidRDefault="007976DE" w:rsidP="007976DE">
            <w:pPr>
              <w:pStyle w:val="TableParagraph"/>
              <w:spacing w:line="254" w:lineRule="exact"/>
              <w:ind w:left="60"/>
              <w:rPr>
                <w:rFonts w:asciiTheme="majorHAnsi" w:hAnsiTheme="majorHAnsi" w:cstheme="majorHAnsi"/>
                <w:color w:val="050505"/>
                <w:lang w:val="fr-FR"/>
              </w:rPr>
            </w:pP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actions d'accompagnement et de soutien du personnel</w:t>
            </w:r>
          </w:p>
          <w:p w14:paraId="237825CB" w14:textId="6A353B88" w:rsidR="007976DE" w:rsidRPr="00F003B3" w:rsidRDefault="007976DE" w:rsidP="007976DE">
            <w:pPr>
              <w:pStyle w:val="TableParagraph"/>
              <w:spacing w:line="254" w:lineRule="exact"/>
              <w:ind w:left="60"/>
              <w:rPr>
                <w:rFonts w:asciiTheme="majorHAnsi" w:hAnsiTheme="majorHAnsi" w:cstheme="majorHAnsi"/>
                <w:color w:val="050505"/>
                <w:lang w:val="fr-FR"/>
              </w:rPr>
            </w:pP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sont mises en place.</w:t>
            </w:r>
          </w:p>
        </w:tc>
        <w:tc>
          <w:tcPr>
            <w:tcW w:w="1216" w:type="dxa"/>
            <w:tcBorders>
              <w:left w:val="single" w:sz="12" w:space="0" w:color="auto"/>
            </w:tcBorders>
          </w:tcPr>
          <w:p w14:paraId="534EB54F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0D8E8C5E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30AB9E82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42ECA915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0C1F6BE4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2C7AB477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</w:tr>
      <w:tr w:rsidR="007976DE" w:rsidRPr="00185832" w14:paraId="3874D7C4" w14:textId="77777777" w:rsidTr="00BD76F1">
        <w:trPr>
          <w:trHeight w:val="400"/>
          <w:jc w:val="center"/>
        </w:trPr>
        <w:tc>
          <w:tcPr>
            <w:tcW w:w="5160" w:type="dxa"/>
            <w:tcBorders>
              <w:top w:val="single" w:sz="12" w:space="0" w:color="auto"/>
              <w:left w:val="single" w:sz="12" w:space="0" w:color="4472C4" w:themeColor="accent1"/>
              <w:bottom w:val="single" w:sz="12" w:space="0" w:color="auto"/>
              <w:right w:val="single" w:sz="12" w:space="0" w:color="auto"/>
            </w:tcBorders>
          </w:tcPr>
          <w:p w14:paraId="1739B69D" w14:textId="77777777" w:rsidR="007976DE" w:rsidRPr="007976DE" w:rsidRDefault="007976DE" w:rsidP="007976DE">
            <w:pPr>
              <w:pStyle w:val="TableParagraph"/>
              <w:spacing w:line="254" w:lineRule="exact"/>
              <w:ind w:left="60"/>
              <w:rPr>
                <w:rFonts w:asciiTheme="majorHAnsi" w:hAnsiTheme="majorHAnsi" w:cstheme="majorHAnsi"/>
                <w:color w:val="050505"/>
                <w:lang w:val="fr-FR"/>
              </w:rPr>
            </w:pP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La cellule de crise se réunit au moins une fois par</w:t>
            </w:r>
          </w:p>
          <w:p w14:paraId="6552D7B4" w14:textId="1C1F5AB0" w:rsidR="007976DE" w:rsidRPr="00F003B3" w:rsidRDefault="007976DE" w:rsidP="007976DE">
            <w:pPr>
              <w:pStyle w:val="TableParagraph"/>
              <w:spacing w:line="254" w:lineRule="exact"/>
              <w:ind w:left="60"/>
              <w:rPr>
                <w:rFonts w:asciiTheme="majorHAnsi" w:hAnsiTheme="majorHAnsi" w:cstheme="majorHAnsi"/>
                <w:color w:val="050505"/>
                <w:lang w:val="fr-FR"/>
              </w:rPr>
            </w:pP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semaine.</w:t>
            </w:r>
          </w:p>
        </w:tc>
        <w:tc>
          <w:tcPr>
            <w:tcW w:w="1216" w:type="dxa"/>
            <w:tcBorders>
              <w:left w:val="single" w:sz="12" w:space="0" w:color="auto"/>
            </w:tcBorders>
          </w:tcPr>
          <w:p w14:paraId="362A1126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06E0A2D8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72D3E93F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46A7F93E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351193F8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7E665FC4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</w:tr>
      <w:tr w:rsidR="007976DE" w:rsidRPr="00185832" w14:paraId="0A881BC0" w14:textId="77777777" w:rsidTr="00BD76F1">
        <w:trPr>
          <w:trHeight w:val="690"/>
          <w:jc w:val="center"/>
        </w:trPr>
        <w:tc>
          <w:tcPr>
            <w:tcW w:w="5160" w:type="dxa"/>
            <w:tcBorders>
              <w:top w:val="single" w:sz="12" w:space="0" w:color="auto"/>
              <w:left w:val="single" w:sz="12" w:space="0" w:color="4472C4" w:themeColor="accent1"/>
              <w:bottom w:val="single" w:sz="12" w:space="0" w:color="auto"/>
              <w:right w:val="single" w:sz="12" w:space="0" w:color="auto"/>
            </w:tcBorders>
          </w:tcPr>
          <w:p w14:paraId="3D4D3BED" w14:textId="67E14557" w:rsidR="007976DE" w:rsidRPr="007976DE" w:rsidRDefault="007976DE" w:rsidP="007976DE">
            <w:pPr>
              <w:pStyle w:val="TableParagraph"/>
              <w:spacing w:line="254" w:lineRule="exact"/>
              <w:ind w:left="60"/>
              <w:rPr>
                <w:rFonts w:asciiTheme="majorHAnsi" w:hAnsiTheme="majorHAnsi" w:cstheme="majorHAnsi"/>
                <w:color w:val="050505"/>
                <w:lang w:val="fr-FR"/>
              </w:rPr>
            </w:pP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Pour toute nouvelle mesure décidée par la cellule de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crise,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la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communication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auprès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du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personnel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de l'établissement en est faite au plus tôt.</w:t>
            </w:r>
          </w:p>
        </w:tc>
        <w:tc>
          <w:tcPr>
            <w:tcW w:w="1216" w:type="dxa"/>
            <w:tcBorders>
              <w:left w:val="single" w:sz="12" w:space="0" w:color="auto"/>
            </w:tcBorders>
          </w:tcPr>
          <w:p w14:paraId="5700D4BA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55EDD769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206DA9F1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2A1D5161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41C7AD03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24451D77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</w:tr>
      <w:tr w:rsidR="007976DE" w:rsidRPr="00185832" w14:paraId="27ECE3A7" w14:textId="77777777" w:rsidTr="00BD76F1">
        <w:trPr>
          <w:trHeight w:val="690"/>
          <w:jc w:val="center"/>
        </w:trPr>
        <w:tc>
          <w:tcPr>
            <w:tcW w:w="5160" w:type="dxa"/>
            <w:tcBorders>
              <w:top w:val="single" w:sz="12" w:space="0" w:color="auto"/>
              <w:left w:val="single" w:sz="12" w:space="0" w:color="4472C4" w:themeColor="accent1"/>
              <w:bottom w:val="single" w:sz="12" w:space="0" w:color="auto"/>
              <w:right w:val="single" w:sz="12" w:space="0" w:color="auto"/>
            </w:tcBorders>
          </w:tcPr>
          <w:p w14:paraId="07A38257" w14:textId="6035117D" w:rsidR="007976DE" w:rsidRPr="00F003B3" w:rsidRDefault="007976DE" w:rsidP="007976DE">
            <w:pPr>
              <w:pStyle w:val="TableParagraph"/>
              <w:spacing w:line="254" w:lineRule="exact"/>
              <w:ind w:left="60"/>
              <w:rPr>
                <w:rFonts w:asciiTheme="majorHAnsi" w:hAnsiTheme="majorHAnsi" w:cstheme="majorHAnsi"/>
                <w:color w:val="050505"/>
                <w:lang w:val="fr-FR"/>
              </w:rPr>
            </w:pP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Un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plan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d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e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prévention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- COVID-19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encadrant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les conditions d'intervention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des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prestataires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extérieurs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est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établi.</w:t>
            </w:r>
          </w:p>
        </w:tc>
        <w:tc>
          <w:tcPr>
            <w:tcW w:w="1216" w:type="dxa"/>
            <w:tcBorders>
              <w:left w:val="single" w:sz="12" w:space="0" w:color="auto"/>
            </w:tcBorders>
          </w:tcPr>
          <w:p w14:paraId="26CBF74F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79DB51E9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6DE24B08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1D65679F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56450006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301EC80A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</w:tr>
      <w:tr w:rsidR="007976DE" w:rsidRPr="00185832" w14:paraId="41F8BF49" w14:textId="77777777" w:rsidTr="00BD76F1">
        <w:trPr>
          <w:trHeight w:val="690"/>
          <w:jc w:val="center"/>
        </w:trPr>
        <w:tc>
          <w:tcPr>
            <w:tcW w:w="5160" w:type="dxa"/>
            <w:tcBorders>
              <w:top w:val="single" w:sz="12" w:space="0" w:color="auto"/>
              <w:left w:val="single" w:sz="12" w:space="0" w:color="4472C4" w:themeColor="accent1"/>
              <w:bottom w:val="single" w:sz="12" w:space="0" w:color="auto"/>
              <w:right w:val="single" w:sz="12" w:space="0" w:color="auto"/>
            </w:tcBorders>
          </w:tcPr>
          <w:p w14:paraId="2DCF6965" w14:textId="64E7909D" w:rsidR="007976DE" w:rsidRPr="00F003B3" w:rsidRDefault="007976DE" w:rsidP="007976DE">
            <w:pPr>
              <w:pStyle w:val="TableParagraph"/>
              <w:spacing w:line="254" w:lineRule="exact"/>
              <w:ind w:left="60"/>
              <w:rPr>
                <w:rFonts w:asciiTheme="majorHAnsi" w:hAnsiTheme="majorHAnsi" w:cstheme="majorHAnsi"/>
                <w:color w:val="050505"/>
                <w:lang w:val="fr-FR"/>
              </w:rPr>
            </w:pP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Les protocoles d'hygiène de l'établissement sont réalisés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 e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n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partenaria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t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et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selon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les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recommandations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du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CPIAS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et/ou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de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l'équipe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opérationnelle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d'hygiène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du</w:t>
            </w:r>
            <w:r>
              <w:rPr>
                <w:rFonts w:asciiTheme="majorHAnsi" w:hAnsiTheme="majorHAnsi" w:cstheme="majorHAnsi"/>
                <w:color w:val="050505"/>
                <w:lang w:val="fr-FR"/>
              </w:rPr>
              <w:t xml:space="preserve"> </w:t>
            </w:r>
            <w:r w:rsidRPr="007976DE">
              <w:rPr>
                <w:rFonts w:asciiTheme="majorHAnsi" w:hAnsiTheme="majorHAnsi" w:cstheme="majorHAnsi"/>
                <w:color w:val="050505"/>
                <w:lang w:val="fr-FR"/>
              </w:rPr>
              <w:t>territoire.</w:t>
            </w:r>
          </w:p>
        </w:tc>
        <w:tc>
          <w:tcPr>
            <w:tcW w:w="1216" w:type="dxa"/>
            <w:tcBorders>
              <w:left w:val="single" w:sz="12" w:space="0" w:color="auto"/>
            </w:tcBorders>
          </w:tcPr>
          <w:p w14:paraId="090B1A44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09FB5CA0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0B1D2944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78C4BF96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2EF6CBF0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4CFA8623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</w:tr>
      <w:tr w:rsidR="00F003B3" w:rsidRPr="00185832" w14:paraId="63CC0135" w14:textId="77777777" w:rsidTr="00BD76F1">
        <w:trPr>
          <w:trHeight w:val="690"/>
          <w:jc w:val="center"/>
        </w:trPr>
        <w:tc>
          <w:tcPr>
            <w:tcW w:w="5160" w:type="dxa"/>
            <w:tcBorders>
              <w:top w:val="single" w:sz="12" w:space="0" w:color="auto"/>
              <w:left w:val="single" w:sz="12" w:space="0" w:color="4472C4" w:themeColor="accent1"/>
              <w:bottom w:val="single" w:sz="12" w:space="0" w:color="4472C4" w:themeColor="accent1"/>
              <w:right w:val="single" w:sz="12" w:space="0" w:color="auto"/>
            </w:tcBorders>
            <w:vAlign w:val="center"/>
          </w:tcPr>
          <w:p w14:paraId="7ECF33CD" w14:textId="77777777" w:rsidR="00F003B3" w:rsidRPr="00F003B3" w:rsidRDefault="00F003B3" w:rsidP="007976DE">
            <w:pPr>
              <w:spacing w:line="218" w:lineRule="exact"/>
              <w:ind w:right="-239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F003B3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A partir de 3 cas positifs de COVID-19 la mise en place</w:t>
            </w:r>
          </w:p>
          <w:p w14:paraId="6E0328F8" w14:textId="77777777" w:rsidR="00F003B3" w:rsidRPr="00F003B3" w:rsidRDefault="00F003B3" w:rsidP="007976DE">
            <w:pPr>
              <w:pStyle w:val="TableParagraph"/>
              <w:spacing w:line="254" w:lineRule="exact"/>
              <w:rPr>
                <w:rFonts w:asciiTheme="majorHAnsi" w:hAnsiTheme="majorHAnsi" w:cstheme="majorHAnsi"/>
                <w:color w:val="050505"/>
                <w:lang w:val="fr-FR"/>
              </w:rPr>
            </w:pPr>
            <w:r w:rsidRPr="00F003B3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d'une unité et/ou d'un secteur dédié est organisée</w:t>
            </w:r>
          </w:p>
        </w:tc>
        <w:tc>
          <w:tcPr>
            <w:tcW w:w="1216" w:type="dxa"/>
            <w:tcBorders>
              <w:left w:val="single" w:sz="12" w:space="0" w:color="auto"/>
              <w:bottom w:val="single" w:sz="12" w:space="0" w:color="4472C4" w:themeColor="accent1"/>
            </w:tcBorders>
          </w:tcPr>
          <w:p w14:paraId="0A47A8B5" w14:textId="77777777" w:rsidR="00F003B3" w:rsidRPr="00185832" w:rsidRDefault="00F003B3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  <w:tcBorders>
              <w:bottom w:val="single" w:sz="12" w:space="0" w:color="4472C4" w:themeColor="accent1"/>
            </w:tcBorders>
          </w:tcPr>
          <w:p w14:paraId="7A1FEFE8" w14:textId="77777777" w:rsidR="00F003B3" w:rsidRPr="00185832" w:rsidRDefault="00F003B3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  <w:tcBorders>
              <w:bottom w:val="single" w:sz="12" w:space="0" w:color="4472C4" w:themeColor="accent1"/>
            </w:tcBorders>
          </w:tcPr>
          <w:p w14:paraId="3643946A" w14:textId="77777777" w:rsidR="00F003B3" w:rsidRPr="00185832" w:rsidRDefault="00F003B3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  <w:tcBorders>
              <w:bottom w:val="single" w:sz="12" w:space="0" w:color="4472C4" w:themeColor="accent1"/>
            </w:tcBorders>
          </w:tcPr>
          <w:p w14:paraId="59A1672B" w14:textId="77777777" w:rsidR="00F003B3" w:rsidRPr="00185832" w:rsidRDefault="00F003B3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  <w:tcBorders>
              <w:bottom w:val="single" w:sz="12" w:space="0" w:color="4472C4" w:themeColor="accent1"/>
            </w:tcBorders>
          </w:tcPr>
          <w:p w14:paraId="1FFFD376" w14:textId="77777777" w:rsidR="00F003B3" w:rsidRPr="00185832" w:rsidRDefault="00F003B3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bottom w:val="single" w:sz="12" w:space="0" w:color="4472C4" w:themeColor="accent1"/>
              <w:right w:val="single" w:sz="12" w:space="0" w:color="4472C4" w:themeColor="accent1"/>
            </w:tcBorders>
          </w:tcPr>
          <w:p w14:paraId="34600C7E" w14:textId="77777777" w:rsidR="00F003B3" w:rsidRPr="00185832" w:rsidRDefault="00F003B3" w:rsidP="007976DE">
            <w:pPr>
              <w:rPr>
                <w:rFonts w:asciiTheme="majorHAnsi" w:hAnsiTheme="majorHAnsi" w:cstheme="majorHAnsi"/>
              </w:rPr>
            </w:pPr>
          </w:p>
        </w:tc>
      </w:tr>
    </w:tbl>
    <w:p w14:paraId="61F36BAE" w14:textId="24573A61" w:rsidR="00F003B3" w:rsidRDefault="00F003B3">
      <w:pPr>
        <w:rPr>
          <w:rFonts w:asciiTheme="majorHAnsi" w:hAnsiTheme="majorHAnsi" w:cstheme="majorHAnsi"/>
        </w:rPr>
      </w:pPr>
    </w:p>
    <w:p w14:paraId="416752D6" w14:textId="33E1AD0A" w:rsidR="00F003B3" w:rsidRDefault="00F003B3">
      <w:pPr>
        <w:rPr>
          <w:rFonts w:asciiTheme="majorHAnsi" w:hAnsiTheme="majorHAnsi" w:cstheme="majorHAnsi"/>
        </w:rPr>
      </w:pPr>
    </w:p>
    <w:p w14:paraId="73B8358B" w14:textId="7CEAF853" w:rsidR="00F003B3" w:rsidRDefault="00F003B3">
      <w:pPr>
        <w:rPr>
          <w:rFonts w:asciiTheme="majorHAnsi" w:hAnsiTheme="majorHAnsi" w:cstheme="majorHAnsi"/>
        </w:rPr>
      </w:pPr>
    </w:p>
    <w:tbl>
      <w:tblPr>
        <w:tblStyle w:val="Grilledutableau"/>
        <w:tblW w:w="16019" w:type="dxa"/>
        <w:jc w:val="center"/>
        <w:tblLayout w:type="fixed"/>
        <w:tblLook w:val="04A0" w:firstRow="1" w:lastRow="0" w:firstColumn="1" w:lastColumn="0" w:noHBand="0" w:noVBand="1"/>
      </w:tblPr>
      <w:tblGrid>
        <w:gridCol w:w="5160"/>
        <w:gridCol w:w="1216"/>
        <w:gridCol w:w="990"/>
        <w:gridCol w:w="1134"/>
        <w:gridCol w:w="1276"/>
        <w:gridCol w:w="3119"/>
        <w:gridCol w:w="3124"/>
      </w:tblGrid>
      <w:tr w:rsidR="00F003B3" w:rsidRPr="00185832" w14:paraId="076AD3F9" w14:textId="77777777" w:rsidTr="007976DE">
        <w:trPr>
          <w:jc w:val="center"/>
        </w:trPr>
        <w:tc>
          <w:tcPr>
            <w:tcW w:w="16019" w:type="dxa"/>
            <w:gridSpan w:val="7"/>
            <w:tcBorders>
              <w:top w:val="single" w:sz="12" w:space="0" w:color="4472C4" w:themeColor="accent1"/>
              <w:left w:val="single" w:sz="12" w:space="0" w:color="4472C4" w:themeColor="accent1"/>
              <w:right w:val="single" w:sz="12" w:space="0" w:color="4472C4" w:themeColor="accent1"/>
            </w:tcBorders>
          </w:tcPr>
          <w:p w14:paraId="5420BFCC" w14:textId="77777777" w:rsidR="00F003B3" w:rsidRPr="00185832" w:rsidRDefault="00F003B3" w:rsidP="007976DE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185832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lastRenderedPageBreak/>
              <w:t>Auto-évaluation de l'application des mesures barrières C0VID-19</w:t>
            </w:r>
          </w:p>
        </w:tc>
      </w:tr>
      <w:tr w:rsidR="00F003B3" w:rsidRPr="00185832" w14:paraId="03C365D0" w14:textId="77777777" w:rsidTr="007976DE">
        <w:trPr>
          <w:jc w:val="center"/>
        </w:trPr>
        <w:tc>
          <w:tcPr>
            <w:tcW w:w="9776" w:type="dxa"/>
            <w:gridSpan w:val="5"/>
            <w:tcBorders>
              <w:left w:val="single" w:sz="12" w:space="0" w:color="4472C4" w:themeColor="accent1"/>
              <w:right w:val="nil"/>
            </w:tcBorders>
          </w:tcPr>
          <w:p w14:paraId="2852A949" w14:textId="7EE1BE6A" w:rsidR="00F003B3" w:rsidRPr="00185832" w:rsidRDefault="00F003B3" w:rsidP="007976DE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SAS d’entrée</w:t>
            </w:r>
          </w:p>
        </w:tc>
        <w:tc>
          <w:tcPr>
            <w:tcW w:w="3119" w:type="dxa"/>
            <w:tcBorders>
              <w:left w:val="nil"/>
            </w:tcBorders>
          </w:tcPr>
          <w:p w14:paraId="06352758" w14:textId="77777777" w:rsidR="00F003B3" w:rsidRPr="00185832" w:rsidRDefault="00F003B3" w:rsidP="007976DE">
            <w:p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185832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Date de l’évaluation :</w:t>
            </w: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  <w:shd w:val="clear" w:color="auto" w:fill="B4C6E7" w:themeFill="accent1" w:themeFillTint="66"/>
          </w:tcPr>
          <w:p w14:paraId="40331BEF" w14:textId="77777777" w:rsidR="00F003B3" w:rsidRPr="00185832" w:rsidRDefault="00F003B3" w:rsidP="007976DE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</w:p>
        </w:tc>
      </w:tr>
      <w:tr w:rsidR="00F003B3" w:rsidRPr="00185832" w14:paraId="75DE86E0" w14:textId="77777777" w:rsidTr="00BD76F1">
        <w:trPr>
          <w:jc w:val="center"/>
        </w:trPr>
        <w:tc>
          <w:tcPr>
            <w:tcW w:w="5160" w:type="dxa"/>
            <w:tcBorders>
              <w:top w:val="single" w:sz="6" w:space="0" w:color="000000"/>
              <w:left w:val="single" w:sz="12" w:space="0" w:color="4472C4" w:themeColor="accent1"/>
              <w:bottom w:val="single" w:sz="6" w:space="0" w:color="000000"/>
              <w:right w:val="single" w:sz="12" w:space="0" w:color="auto"/>
            </w:tcBorders>
            <w:shd w:val="clear" w:color="auto" w:fill="C5E0B3" w:themeFill="accent6" w:themeFillTint="66"/>
            <w:vAlign w:val="center"/>
          </w:tcPr>
          <w:p w14:paraId="7A2582B3" w14:textId="77777777" w:rsidR="00F003B3" w:rsidRPr="00185832" w:rsidRDefault="00F003B3" w:rsidP="007976DE">
            <w:pPr>
              <w:jc w:val="center"/>
              <w:rPr>
                <w:rFonts w:asciiTheme="majorHAnsi" w:hAnsiTheme="majorHAnsi" w:cstheme="majorHAnsi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Eléments</w:t>
            </w:r>
            <w:r w:rsidRPr="00185832">
              <w:rPr>
                <w:rFonts w:asciiTheme="majorHAnsi" w:hAnsiTheme="majorHAnsi" w:cstheme="majorHAnsi"/>
                <w:noProof/>
                <w:color w:val="000000"/>
                <w:w w:val="157"/>
              </w:rPr>
              <w:t> </w:t>
            </w:r>
            <w:r w:rsidRPr="00185832">
              <w:rPr>
                <w:rFonts w:asciiTheme="majorHAnsi" w:hAnsiTheme="majorHAnsi" w:cstheme="majorHAnsi"/>
                <w:noProof/>
                <w:color w:val="000000"/>
                <w:spacing w:val="-15"/>
              </w:rPr>
              <w:t>à</w:t>
            </w:r>
            <w:r w:rsidRPr="00185832">
              <w:rPr>
                <w:rFonts w:asciiTheme="majorHAnsi" w:hAnsiTheme="majorHAnsi" w:cstheme="majorHAnsi"/>
                <w:noProof/>
                <w:color w:val="000000"/>
                <w:spacing w:val="24"/>
              </w:rPr>
              <w:t> </w:t>
            </w:r>
            <w:r w:rsidRPr="00185832">
              <w:rPr>
                <w:rFonts w:asciiTheme="majorHAnsi" w:hAnsiTheme="majorHAnsi" w:cstheme="majorHAnsi"/>
                <w:noProof/>
                <w:color w:val="000000"/>
                <w:spacing w:val="5"/>
              </w:rPr>
              <w:t>évaluer</w:t>
            </w:r>
          </w:p>
        </w:tc>
        <w:tc>
          <w:tcPr>
            <w:tcW w:w="1216" w:type="dxa"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000000"/>
            </w:tcBorders>
            <w:shd w:val="clear" w:color="auto" w:fill="C5E0B3" w:themeFill="accent6" w:themeFillTint="66"/>
            <w:vAlign w:val="center"/>
          </w:tcPr>
          <w:p w14:paraId="0C13F854" w14:textId="77777777" w:rsidR="00F003B3" w:rsidRPr="00185832" w:rsidRDefault="00F003B3" w:rsidP="007976DE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OUI</w:t>
            </w:r>
          </w:p>
          <w:p w14:paraId="752A662F" w14:textId="77777777" w:rsidR="00F003B3" w:rsidRPr="00185832" w:rsidRDefault="00F003B3" w:rsidP="007976DE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totalement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E0B3" w:themeFill="accent6" w:themeFillTint="66"/>
            <w:vAlign w:val="center"/>
          </w:tcPr>
          <w:p w14:paraId="769F17B3" w14:textId="77777777" w:rsidR="00F003B3" w:rsidRPr="00185832" w:rsidRDefault="00F003B3" w:rsidP="007976DE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OUI</w:t>
            </w:r>
          </w:p>
          <w:p w14:paraId="505D2D54" w14:textId="77777777" w:rsidR="00F003B3" w:rsidRPr="00185832" w:rsidRDefault="00F003B3" w:rsidP="007976DE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régulièrement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E0B3" w:themeFill="accent6" w:themeFillTint="66"/>
            <w:vAlign w:val="center"/>
          </w:tcPr>
          <w:p w14:paraId="21A0E0BC" w14:textId="77777777" w:rsidR="00F003B3" w:rsidRPr="00185832" w:rsidRDefault="00F003B3" w:rsidP="007976DE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OUI</w:t>
            </w:r>
          </w:p>
          <w:p w14:paraId="33DA5162" w14:textId="77777777" w:rsidR="00F003B3" w:rsidRPr="00185832" w:rsidRDefault="00F003B3" w:rsidP="007976DE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insuffisamment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C5E0B3" w:themeFill="accent6" w:themeFillTint="66"/>
            <w:vAlign w:val="center"/>
          </w:tcPr>
          <w:p w14:paraId="5970E235" w14:textId="77777777" w:rsidR="00F003B3" w:rsidRPr="00185832" w:rsidRDefault="00F003B3" w:rsidP="007976DE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NON</w:t>
            </w:r>
          </w:p>
          <w:p w14:paraId="5AA301A4" w14:textId="77777777" w:rsidR="00F003B3" w:rsidRPr="00185832" w:rsidRDefault="00F003B3" w:rsidP="007976DE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jamais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C5E0B3" w:themeFill="accent6" w:themeFillTint="66"/>
            <w:vAlign w:val="center"/>
          </w:tcPr>
          <w:p w14:paraId="3A82CA1E" w14:textId="77777777" w:rsidR="00F003B3" w:rsidRPr="00185832" w:rsidRDefault="00F003B3" w:rsidP="007976DE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Commentaires</w:t>
            </w:r>
          </w:p>
        </w:tc>
        <w:tc>
          <w:tcPr>
            <w:tcW w:w="3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4472C4" w:themeColor="accent1"/>
            </w:tcBorders>
            <w:shd w:val="clear" w:color="auto" w:fill="C5E0B3" w:themeFill="accent6" w:themeFillTint="66"/>
            <w:vAlign w:val="center"/>
          </w:tcPr>
          <w:p w14:paraId="4690BD0F" w14:textId="77777777" w:rsidR="00F003B3" w:rsidRPr="00185832" w:rsidRDefault="00F003B3" w:rsidP="007976DE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Axes d'amélioration</w:t>
            </w:r>
          </w:p>
          <w:p w14:paraId="39B1D253" w14:textId="77777777" w:rsidR="00F003B3" w:rsidRPr="00185832" w:rsidRDefault="00F003B3" w:rsidP="007976DE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proposés</w:t>
            </w:r>
          </w:p>
        </w:tc>
      </w:tr>
      <w:tr w:rsidR="00F003B3" w:rsidRPr="00185832" w14:paraId="0EF90D95" w14:textId="77777777" w:rsidTr="00BD76F1">
        <w:trPr>
          <w:trHeight w:val="690"/>
          <w:jc w:val="center"/>
        </w:trPr>
        <w:tc>
          <w:tcPr>
            <w:tcW w:w="5160" w:type="dxa"/>
            <w:tcBorders>
              <w:top w:val="single" w:sz="6" w:space="0" w:color="000000"/>
              <w:left w:val="single" w:sz="6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2E333BAF" w14:textId="77777777" w:rsidR="00F003B3" w:rsidRPr="00F003B3" w:rsidRDefault="00F003B3" w:rsidP="00F003B3">
            <w:pPr>
              <w:spacing w:line="218" w:lineRule="exact"/>
              <w:ind w:right="-239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F003B3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Les visiteurs sont accueillis dans un SAS avec une entrée</w:t>
            </w:r>
          </w:p>
          <w:p w14:paraId="3338E283" w14:textId="7E856BA2" w:rsidR="00F003B3" w:rsidRPr="00F003B3" w:rsidRDefault="00F003B3" w:rsidP="00F003B3">
            <w:pPr>
              <w:pStyle w:val="TableParagraph"/>
              <w:spacing w:line="254" w:lineRule="exact"/>
              <w:rPr>
                <w:rFonts w:asciiTheme="majorHAnsi" w:hAnsiTheme="majorHAnsi" w:cstheme="majorHAnsi"/>
                <w:noProof/>
                <w:color w:val="000000"/>
                <w:spacing w:val="-4"/>
                <w:lang w:val="fr-FR"/>
              </w:rPr>
            </w:pPr>
            <w:r w:rsidRPr="00F003B3">
              <w:rPr>
                <w:rFonts w:asciiTheme="majorHAnsi" w:hAnsiTheme="majorHAnsi" w:cstheme="majorHAnsi"/>
                <w:noProof/>
                <w:color w:val="000000"/>
                <w:spacing w:val="-4"/>
                <w:lang w:val="fr-FR"/>
              </w:rPr>
              <w:t>distincte de l'entrée du personnel.</w:t>
            </w:r>
          </w:p>
        </w:tc>
        <w:tc>
          <w:tcPr>
            <w:tcW w:w="1216" w:type="dxa"/>
            <w:tcBorders>
              <w:left w:val="single" w:sz="12" w:space="0" w:color="auto"/>
            </w:tcBorders>
          </w:tcPr>
          <w:p w14:paraId="28569C06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1DAC6341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79687C9E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3881A898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612D97F9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2D2C139C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</w:tr>
      <w:tr w:rsidR="00F003B3" w:rsidRPr="00185832" w14:paraId="6AD3934A" w14:textId="77777777" w:rsidTr="00BD76F1">
        <w:trPr>
          <w:trHeight w:val="690"/>
          <w:jc w:val="center"/>
        </w:trPr>
        <w:tc>
          <w:tcPr>
            <w:tcW w:w="5160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5F7F157E" w14:textId="77777777" w:rsidR="00F003B3" w:rsidRPr="00F003B3" w:rsidRDefault="00F003B3" w:rsidP="00F003B3">
            <w:pPr>
              <w:spacing w:line="218" w:lineRule="exact"/>
              <w:ind w:right="-239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F003B3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Les visiteurs peuvent déposer des vêtements ou affaires</w:t>
            </w:r>
          </w:p>
          <w:p w14:paraId="7FC08CCF" w14:textId="2968757E" w:rsidR="00F003B3" w:rsidRPr="00F003B3" w:rsidRDefault="00F003B3" w:rsidP="00F003B3">
            <w:pPr>
              <w:spacing w:line="218" w:lineRule="exact"/>
              <w:ind w:right="-239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F003B3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personnelles dans un espace sécurisé.</w:t>
            </w:r>
          </w:p>
        </w:tc>
        <w:tc>
          <w:tcPr>
            <w:tcW w:w="1216" w:type="dxa"/>
            <w:tcBorders>
              <w:left w:val="single" w:sz="12" w:space="0" w:color="auto"/>
            </w:tcBorders>
          </w:tcPr>
          <w:p w14:paraId="18E6E53A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6CF497A4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7E6A69E8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536DE8E2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3A8C0CD4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29D4FBFB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</w:tr>
      <w:tr w:rsidR="00F003B3" w:rsidRPr="00185832" w14:paraId="7A2646C0" w14:textId="77777777" w:rsidTr="00BD76F1">
        <w:trPr>
          <w:trHeight w:val="690"/>
          <w:jc w:val="center"/>
        </w:trPr>
        <w:tc>
          <w:tcPr>
            <w:tcW w:w="5160" w:type="dxa"/>
            <w:tcBorders>
              <w:top w:val="single" w:sz="12" w:space="0" w:color="auto"/>
              <w:left w:val="single" w:sz="6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434AECEB" w14:textId="2F37498D" w:rsidR="00F003B3" w:rsidRPr="00F003B3" w:rsidRDefault="00F003B3" w:rsidP="00F003B3">
            <w:pPr>
              <w:spacing w:line="218" w:lineRule="exact"/>
              <w:ind w:right="-239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F003B3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Les entrées et sorties font  l'objet d'une séparation physique  ou  d'un  sens de circulation limitant les croisements et contacts</w:t>
            </w:r>
          </w:p>
        </w:tc>
        <w:tc>
          <w:tcPr>
            <w:tcW w:w="1216" w:type="dxa"/>
            <w:tcBorders>
              <w:left w:val="single" w:sz="12" w:space="0" w:color="auto"/>
            </w:tcBorders>
          </w:tcPr>
          <w:p w14:paraId="2C6FD707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5998F159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5B6FB9F3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683D7837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1939C720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5898D4BD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</w:tr>
      <w:tr w:rsidR="00F003B3" w:rsidRPr="00185832" w14:paraId="48665330" w14:textId="77777777" w:rsidTr="00BD76F1">
        <w:trPr>
          <w:trHeight w:val="690"/>
          <w:jc w:val="center"/>
        </w:trPr>
        <w:tc>
          <w:tcPr>
            <w:tcW w:w="5160" w:type="dxa"/>
            <w:tcBorders>
              <w:top w:val="single" w:sz="12" w:space="0" w:color="auto"/>
              <w:left w:val="single" w:sz="6" w:space="0" w:color="000000"/>
              <w:bottom w:val="single" w:sz="6" w:space="0" w:color="000000"/>
              <w:right w:val="single" w:sz="12" w:space="0" w:color="auto"/>
            </w:tcBorders>
            <w:vAlign w:val="center"/>
          </w:tcPr>
          <w:p w14:paraId="1E826462" w14:textId="77777777" w:rsidR="00F003B3" w:rsidRPr="00F003B3" w:rsidRDefault="00F003B3" w:rsidP="00F003B3">
            <w:pPr>
              <w:spacing w:line="218" w:lineRule="exact"/>
              <w:ind w:right="-239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F003B3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L'espace réservé à l'accueil fait l'objet d'une procédure</w:t>
            </w:r>
          </w:p>
          <w:p w14:paraId="0ECFFAFB" w14:textId="0B51C34B" w:rsidR="00F003B3" w:rsidRPr="00F003B3" w:rsidRDefault="00F003B3" w:rsidP="00F003B3">
            <w:pPr>
              <w:pStyle w:val="TableParagraph"/>
              <w:spacing w:line="254" w:lineRule="exact"/>
              <w:rPr>
                <w:rFonts w:asciiTheme="majorHAnsi" w:hAnsiTheme="majorHAnsi" w:cstheme="majorHAnsi"/>
                <w:noProof/>
                <w:color w:val="000000"/>
                <w:spacing w:val="-4"/>
                <w:lang w:val="fr-FR"/>
              </w:rPr>
            </w:pPr>
            <w:r w:rsidRPr="00F003B3">
              <w:rPr>
                <w:rFonts w:asciiTheme="majorHAnsi" w:hAnsiTheme="majorHAnsi" w:cstheme="majorHAnsi"/>
                <w:noProof/>
                <w:color w:val="000000"/>
                <w:spacing w:val="-4"/>
                <w:lang w:val="fr-FR"/>
              </w:rPr>
              <w:t>de décontamination régulière.</w:t>
            </w:r>
          </w:p>
        </w:tc>
        <w:tc>
          <w:tcPr>
            <w:tcW w:w="1216" w:type="dxa"/>
            <w:tcBorders>
              <w:left w:val="single" w:sz="12" w:space="0" w:color="auto"/>
            </w:tcBorders>
          </w:tcPr>
          <w:p w14:paraId="5BDC1A31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25E5ADAF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7744CAEB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252989FE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459F890D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14597EE8" w14:textId="77777777" w:rsidR="00F003B3" w:rsidRPr="00185832" w:rsidRDefault="00F003B3" w:rsidP="00F003B3">
            <w:pPr>
              <w:rPr>
                <w:rFonts w:asciiTheme="majorHAnsi" w:hAnsiTheme="majorHAnsi" w:cstheme="majorHAnsi"/>
              </w:rPr>
            </w:pPr>
          </w:p>
        </w:tc>
      </w:tr>
    </w:tbl>
    <w:p w14:paraId="5D457878" w14:textId="53A8D6AA" w:rsidR="007976DE" w:rsidRDefault="007976DE">
      <w:pPr>
        <w:rPr>
          <w:rFonts w:asciiTheme="majorHAnsi" w:hAnsiTheme="majorHAnsi" w:cstheme="majorHAnsi"/>
        </w:rPr>
      </w:pPr>
    </w:p>
    <w:p w14:paraId="0F402814" w14:textId="77777777" w:rsidR="007976DE" w:rsidRDefault="007976DE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br w:type="page"/>
      </w:r>
    </w:p>
    <w:tbl>
      <w:tblPr>
        <w:tblStyle w:val="Grilledutableau"/>
        <w:tblW w:w="16019" w:type="dxa"/>
        <w:jc w:val="center"/>
        <w:tblLayout w:type="fixed"/>
        <w:tblLook w:val="04A0" w:firstRow="1" w:lastRow="0" w:firstColumn="1" w:lastColumn="0" w:noHBand="0" w:noVBand="1"/>
      </w:tblPr>
      <w:tblGrid>
        <w:gridCol w:w="5160"/>
        <w:gridCol w:w="1216"/>
        <w:gridCol w:w="990"/>
        <w:gridCol w:w="1134"/>
        <w:gridCol w:w="1276"/>
        <w:gridCol w:w="3119"/>
        <w:gridCol w:w="3124"/>
      </w:tblGrid>
      <w:tr w:rsidR="007976DE" w:rsidRPr="00185832" w14:paraId="74CB6A33" w14:textId="77777777" w:rsidTr="007976DE">
        <w:trPr>
          <w:jc w:val="center"/>
        </w:trPr>
        <w:tc>
          <w:tcPr>
            <w:tcW w:w="16019" w:type="dxa"/>
            <w:gridSpan w:val="7"/>
            <w:tcBorders>
              <w:top w:val="single" w:sz="12" w:space="0" w:color="4472C4" w:themeColor="accent1"/>
              <w:left w:val="single" w:sz="12" w:space="0" w:color="4472C4" w:themeColor="accent1"/>
              <w:right w:val="single" w:sz="12" w:space="0" w:color="4472C4" w:themeColor="accent1"/>
            </w:tcBorders>
          </w:tcPr>
          <w:p w14:paraId="2B4E4575" w14:textId="77777777" w:rsidR="007976DE" w:rsidRPr="00185832" w:rsidRDefault="007976DE" w:rsidP="007976DE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185832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lastRenderedPageBreak/>
              <w:t>Auto-évaluation de l'application des mesures barrières C0VID-19</w:t>
            </w:r>
          </w:p>
        </w:tc>
      </w:tr>
      <w:tr w:rsidR="007976DE" w:rsidRPr="00185832" w14:paraId="042F3EAE" w14:textId="77777777" w:rsidTr="007976DE">
        <w:trPr>
          <w:jc w:val="center"/>
        </w:trPr>
        <w:tc>
          <w:tcPr>
            <w:tcW w:w="9776" w:type="dxa"/>
            <w:gridSpan w:val="5"/>
            <w:tcBorders>
              <w:left w:val="single" w:sz="12" w:space="0" w:color="4472C4" w:themeColor="accent1"/>
              <w:right w:val="nil"/>
            </w:tcBorders>
          </w:tcPr>
          <w:p w14:paraId="3AB6186B" w14:textId="562DDC9A" w:rsidR="007976DE" w:rsidRPr="00185832" w:rsidRDefault="00F250FB" w:rsidP="007976DE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Intervenants Extérieurs (médecins, Kiné...)</w:t>
            </w:r>
          </w:p>
        </w:tc>
        <w:tc>
          <w:tcPr>
            <w:tcW w:w="3119" w:type="dxa"/>
            <w:tcBorders>
              <w:left w:val="nil"/>
            </w:tcBorders>
          </w:tcPr>
          <w:p w14:paraId="76D39E4E" w14:textId="77777777" w:rsidR="007976DE" w:rsidRPr="00185832" w:rsidRDefault="007976DE" w:rsidP="007976DE">
            <w:p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185832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Date de l’évaluation :</w:t>
            </w: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  <w:shd w:val="clear" w:color="auto" w:fill="B4C6E7" w:themeFill="accent1" w:themeFillTint="66"/>
          </w:tcPr>
          <w:p w14:paraId="2F6D0395" w14:textId="77777777" w:rsidR="007976DE" w:rsidRPr="00185832" w:rsidRDefault="007976DE" w:rsidP="007976DE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</w:p>
        </w:tc>
      </w:tr>
      <w:tr w:rsidR="007976DE" w:rsidRPr="00185832" w14:paraId="114C09D8" w14:textId="77777777" w:rsidTr="00F250FB">
        <w:trPr>
          <w:jc w:val="center"/>
        </w:trPr>
        <w:tc>
          <w:tcPr>
            <w:tcW w:w="5160" w:type="dxa"/>
            <w:tcBorders>
              <w:top w:val="single" w:sz="6" w:space="0" w:color="000000"/>
              <w:left w:val="single" w:sz="12" w:space="0" w:color="4472C4" w:themeColor="accent1"/>
              <w:bottom w:val="single" w:sz="6" w:space="0" w:color="000000"/>
              <w:right w:val="single" w:sz="12" w:space="0" w:color="4472C4" w:themeColor="accent1"/>
            </w:tcBorders>
            <w:shd w:val="clear" w:color="auto" w:fill="C5E0B3" w:themeFill="accent6" w:themeFillTint="66"/>
            <w:vAlign w:val="center"/>
          </w:tcPr>
          <w:p w14:paraId="23843AA2" w14:textId="77777777" w:rsidR="007976DE" w:rsidRPr="00185832" w:rsidRDefault="007976DE" w:rsidP="007976DE">
            <w:pPr>
              <w:jc w:val="center"/>
              <w:rPr>
                <w:rFonts w:asciiTheme="majorHAnsi" w:hAnsiTheme="majorHAnsi" w:cstheme="majorHAnsi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Eléments</w:t>
            </w:r>
            <w:r w:rsidRPr="00185832">
              <w:rPr>
                <w:rFonts w:asciiTheme="majorHAnsi" w:hAnsiTheme="majorHAnsi" w:cstheme="majorHAnsi"/>
                <w:noProof/>
                <w:color w:val="000000"/>
                <w:w w:val="157"/>
              </w:rPr>
              <w:t> </w:t>
            </w:r>
            <w:r w:rsidRPr="00185832">
              <w:rPr>
                <w:rFonts w:asciiTheme="majorHAnsi" w:hAnsiTheme="majorHAnsi" w:cstheme="majorHAnsi"/>
                <w:noProof/>
                <w:color w:val="000000"/>
                <w:spacing w:val="-15"/>
              </w:rPr>
              <w:t>à</w:t>
            </w:r>
            <w:r w:rsidRPr="00185832">
              <w:rPr>
                <w:rFonts w:asciiTheme="majorHAnsi" w:hAnsiTheme="majorHAnsi" w:cstheme="majorHAnsi"/>
                <w:noProof/>
                <w:color w:val="000000"/>
                <w:spacing w:val="24"/>
              </w:rPr>
              <w:t> </w:t>
            </w:r>
            <w:r w:rsidRPr="00185832">
              <w:rPr>
                <w:rFonts w:asciiTheme="majorHAnsi" w:hAnsiTheme="majorHAnsi" w:cstheme="majorHAnsi"/>
                <w:noProof/>
                <w:color w:val="000000"/>
                <w:spacing w:val="5"/>
              </w:rPr>
              <w:t>évaluer</w:t>
            </w:r>
          </w:p>
        </w:tc>
        <w:tc>
          <w:tcPr>
            <w:tcW w:w="1216" w:type="dxa"/>
            <w:tcBorders>
              <w:top w:val="single" w:sz="6" w:space="0" w:color="000000"/>
              <w:left w:val="single" w:sz="12" w:space="0" w:color="4472C4" w:themeColor="accent1"/>
              <w:bottom w:val="single" w:sz="6" w:space="0" w:color="000000"/>
              <w:right w:val="single" w:sz="6" w:space="0" w:color="000000"/>
            </w:tcBorders>
            <w:shd w:val="clear" w:color="auto" w:fill="C5E0B3" w:themeFill="accent6" w:themeFillTint="66"/>
            <w:vAlign w:val="center"/>
          </w:tcPr>
          <w:p w14:paraId="22CA0CC7" w14:textId="77777777" w:rsidR="007976DE" w:rsidRPr="00185832" w:rsidRDefault="007976DE" w:rsidP="007976DE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OUI</w:t>
            </w:r>
          </w:p>
          <w:p w14:paraId="3C590369" w14:textId="77777777" w:rsidR="007976DE" w:rsidRPr="00185832" w:rsidRDefault="007976DE" w:rsidP="007976DE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totalement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E0B3" w:themeFill="accent6" w:themeFillTint="66"/>
            <w:vAlign w:val="center"/>
          </w:tcPr>
          <w:p w14:paraId="3DE4BA2C" w14:textId="77777777" w:rsidR="007976DE" w:rsidRPr="00185832" w:rsidRDefault="007976DE" w:rsidP="007976DE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OUI</w:t>
            </w:r>
          </w:p>
          <w:p w14:paraId="0AC6FA76" w14:textId="77777777" w:rsidR="007976DE" w:rsidRPr="00185832" w:rsidRDefault="007976DE" w:rsidP="007976DE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régulièrement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E0B3" w:themeFill="accent6" w:themeFillTint="66"/>
            <w:vAlign w:val="center"/>
          </w:tcPr>
          <w:p w14:paraId="0E83377E" w14:textId="77777777" w:rsidR="007976DE" w:rsidRPr="00185832" w:rsidRDefault="007976DE" w:rsidP="007976DE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OUI</w:t>
            </w:r>
          </w:p>
          <w:p w14:paraId="5AF4A035" w14:textId="77777777" w:rsidR="007976DE" w:rsidRPr="00185832" w:rsidRDefault="007976DE" w:rsidP="007976DE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insuffisamment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C5E0B3" w:themeFill="accent6" w:themeFillTint="66"/>
            <w:vAlign w:val="center"/>
          </w:tcPr>
          <w:p w14:paraId="75B2FD5F" w14:textId="77777777" w:rsidR="007976DE" w:rsidRPr="00185832" w:rsidRDefault="007976DE" w:rsidP="007976DE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NON</w:t>
            </w:r>
          </w:p>
          <w:p w14:paraId="6EAF29D5" w14:textId="77777777" w:rsidR="007976DE" w:rsidRPr="00185832" w:rsidRDefault="007976DE" w:rsidP="007976DE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jamais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C5E0B3" w:themeFill="accent6" w:themeFillTint="66"/>
            <w:vAlign w:val="center"/>
          </w:tcPr>
          <w:p w14:paraId="50E4C830" w14:textId="77777777" w:rsidR="007976DE" w:rsidRPr="00185832" w:rsidRDefault="007976DE" w:rsidP="007976DE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Commentaires</w:t>
            </w:r>
          </w:p>
        </w:tc>
        <w:tc>
          <w:tcPr>
            <w:tcW w:w="3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4472C4" w:themeColor="accent1"/>
            </w:tcBorders>
            <w:shd w:val="clear" w:color="auto" w:fill="C5E0B3" w:themeFill="accent6" w:themeFillTint="66"/>
            <w:vAlign w:val="center"/>
          </w:tcPr>
          <w:p w14:paraId="73E0C45B" w14:textId="77777777" w:rsidR="007976DE" w:rsidRPr="00185832" w:rsidRDefault="007976DE" w:rsidP="007976DE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Axes d'amélioration</w:t>
            </w:r>
          </w:p>
          <w:p w14:paraId="10D9DEFB" w14:textId="77777777" w:rsidR="007976DE" w:rsidRPr="00185832" w:rsidRDefault="007976DE" w:rsidP="007976DE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proposés</w:t>
            </w:r>
          </w:p>
        </w:tc>
      </w:tr>
      <w:tr w:rsidR="007976DE" w:rsidRPr="00185832" w14:paraId="58231CE2" w14:textId="77777777" w:rsidTr="00F250FB">
        <w:trPr>
          <w:trHeight w:val="690"/>
          <w:jc w:val="center"/>
        </w:trPr>
        <w:tc>
          <w:tcPr>
            <w:tcW w:w="5160" w:type="dxa"/>
            <w:tcBorders>
              <w:top w:val="single" w:sz="6" w:space="0" w:color="000000"/>
              <w:left w:val="single" w:sz="12" w:space="0" w:color="4472C4" w:themeColor="accent1"/>
              <w:bottom w:val="single" w:sz="6" w:space="0" w:color="000000"/>
              <w:right w:val="single" w:sz="12" w:space="0" w:color="4472C4" w:themeColor="accent1"/>
            </w:tcBorders>
            <w:vAlign w:val="center"/>
          </w:tcPr>
          <w:p w14:paraId="55638A10" w14:textId="77777777" w:rsidR="007976DE" w:rsidRPr="00F250FB" w:rsidRDefault="007976DE" w:rsidP="00F250FB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Une friction avec de la SHA est réalisée à l'entrée dans</w:t>
            </w:r>
          </w:p>
          <w:p w14:paraId="2D2261F6" w14:textId="66B467A5" w:rsidR="007976DE" w:rsidRPr="00F250FB" w:rsidRDefault="007976DE" w:rsidP="00F250FB">
            <w:pPr>
              <w:pStyle w:val="TableParagraph"/>
              <w:spacing w:line="254" w:lineRule="exact"/>
              <w:rPr>
                <w:rFonts w:asciiTheme="majorHAnsi" w:hAnsiTheme="majorHAnsi" w:cstheme="majorHAnsi"/>
                <w:noProof/>
                <w:color w:val="000000"/>
                <w:spacing w:val="-4"/>
                <w:lang w:val="fr-FR"/>
              </w:rPr>
            </w:pP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  <w:lang w:val="fr-FR"/>
              </w:rPr>
              <w:t>l'établissement.</w:t>
            </w:r>
          </w:p>
        </w:tc>
        <w:tc>
          <w:tcPr>
            <w:tcW w:w="1216" w:type="dxa"/>
            <w:tcBorders>
              <w:left w:val="single" w:sz="12" w:space="0" w:color="4472C4" w:themeColor="accent1"/>
            </w:tcBorders>
          </w:tcPr>
          <w:p w14:paraId="1B14E094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0AF848D0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720E0C21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1FF45383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7B349670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2B7C3C54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</w:tr>
      <w:tr w:rsidR="007976DE" w:rsidRPr="00185832" w14:paraId="6DB65D6F" w14:textId="77777777" w:rsidTr="00F250FB">
        <w:trPr>
          <w:trHeight w:val="381"/>
          <w:jc w:val="center"/>
        </w:trPr>
        <w:tc>
          <w:tcPr>
            <w:tcW w:w="5160" w:type="dxa"/>
            <w:tcBorders>
              <w:top w:val="single" w:sz="6" w:space="0" w:color="000000"/>
              <w:left w:val="single" w:sz="12" w:space="0" w:color="4472C4" w:themeColor="accent1"/>
              <w:bottom w:val="single" w:sz="6" w:space="0" w:color="000000"/>
              <w:right w:val="single" w:sz="12" w:space="0" w:color="4472C4" w:themeColor="accent1"/>
            </w:tcBorders>
            <w:vAlign w:val="center"/>
          </w:tcPr>
          <w:p w14:paraId="706D653E" w14:textId="729A06DD" w:rsidR="007976DE" w:rsidRPr="00F250FB" w:rsidRDefault="007976DE" w:rsidP="00F250FB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Un masque chirurgical est mis dès l'entrée dans l'établissement.</w:t>
            </w:r>
          </w:p>
        </w:tc>
        <w:tc>
          <w:tcPr>
            <w:tcW w:w="1216" w:type="dxa"/>
            <w:tcBorders>
              <w:left w:val="single" w:sz="12" w:space="0" w:color="4472C4" w:themeColor="accent1"/>
            </w:tcBorders>
          </w:tcPr>
          <w:p w14:paraId="2FD1EC38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235FDB04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2F61E48C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59899C42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0F3C822C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1F5A7E92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</w:tr>
      <w:tr w:rsidR="007976DE" w:rsidRPr="00185832" w14:paraId="4BC8875C" w14:textId="77777777" w:rsidTr="00F250FB">
        <w:trPr>
          <w:trHeight w:val="235"/>
          <w:jc w:val="center"/>
        </w:trPr>
        <w:tc>
          <w:tcPr>
            <w:tcW w:w="5160" w:type="dxa"/>
            <w:tcBorders>
              <w:top w:val="single" w:sz="6" w:space="0" w:color="000000"/>
              <w:left w:val="single" w:sz="12" w:space="0" w:color="4472C4" w:themeColor="accent1"/>
              <w:bottom w:val="single" w:sz="6" w:space="0" w:color="000000"/>
              <w:right w:val="single" w:sz="12" w:space="0" w:color="4472C4" w:themeColor="accent1"/>
            </w:tcBorders>
            <w:vAlign w:val="center"/>
          </w:tcPr>
          <w:p w14:paraId="1C7BAC16" w14:textId="77777777" w:rsidR="007976DE" w:rsidRPr="00F250FB" w:rsidRDefault="007976DE" w:rsidP="00F250FB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Le respect des gestes barrières est appliqué avec les</w:t>
            </w:r>
          </w:p>
          <w:p w14:paraId="4F85868F" w14:textId="77777777" w:rsidR="007976DE" w:rsidRPr="00F250FB" w:rsidRDefault="007976DE" w:rsidP="00F250FB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résidents lorsque c'est possible (distanciation physique,</w:t>
            </w:r>
          </w:p>
          <w:p w14:paraId="082B6696" w14:textId="5087E920" w:rsidR="007976DE" w:rsidRPr="00F250FB" w:rsidRDefault="007976DE" w:rsidP="00F250FB">
            <w:pPr>
              <w:pStyle w:val="TableParagraph"/>
              <w:spacing w:line="254" w:lineRule="exact"/>
              <w:rPr>
                <w:rFonts w:asciiTheme="majorHAnsi" w:hAnsiTheme="majorHAnsi" w:cstheme="majorHAnsi"/>
                <w:noProof/>
                <w:color w:val="000000"/>
                <w:spacing w:val="-4"/>
                <w:lang w:val="fr-FR"/>
              </w:rPr>
            </w:pP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  <w:lang w:val="fr-FR"/>
              </w:rPr>
              <w:t>absence de contact,...).</w:t>
            </w:r>
          </w:p>
        </w:tc>
        <w:tc>
          <w:tcPr>
            <w:tcW w:w="1216" w:type="dxa"/>
            <w:tcBorders>
              <w:left w:val="single" w:sz="12" w:space="0" w:color="4472C4" w:themeColor="accent1"/>
            </w:tcBorders>
          </w:tcPr>
          <w:p w14:paraId="040B3454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3CE337F5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73E689BE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6E3F32C2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098B3CAF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3DA3B0F5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</w:tr>
      <w:tr w:rsidR="007976DE" w:rsidRPr="00185832" w14:paraId="2E7FFBA8" w14:textId="77777777" w:rsidTr="00F250FB">
        <w:trPr>
          <w:trHeight w:val="151"/>
          <w:jc w:val="center"/>
        </w:trPr>
        <w:tc>
          <w:tcPr>
            <w:tcW w:w="5160" w:type="dxa"/>
            <w:tcBorders>
              <w:top w:val="single" w:sz="6" w:space="0" w:color="000000"/>
              <w:left w:val="single" w:sz="12" w:space="0" w:color="4472C4" w:themeColor="accent1"/>
              <w:bottom w:val="single" w:sz="6" w:space="0" w:color="000000"/>
              <w:right w:val="single" w:sz="12" w:space="0" w:color="4472C4" w:themeColor="accent1"/>
            </w:tcBorders>
            <w:vAlign w:val="center"/>
          </w:tcPr>
          <w:p w14:paraId="30772AF5" w14:textId="09074DEA" w:rsidR="007976DE" w:rsidRPr="00F250FB" w:rsidRDefault="007976DE" w:rsidP="00F250FB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Des E.P.I. sont proposés en cas de COVID positif.</w:t>
            </w:r>
          </w:p>
        </w:tc>
        <w:tc>
          <w:tcPr>
            <w:tcW w:w="1216" w:type="dxa"/>
            <w:tcBorders>
              <w:left w:val="single" w:sz="12" w:space="0" w:color="4472C4" w:themeColor="accent1"/>
            </w:tcBorders>
          </w:tcPr>
          <w:p w14:paraId="66B7C175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32859825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4A2A99D5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5F5C6AC7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77792B6E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7E8424AD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</w:tr>
      <w:tr w:rsidR="007976DE" w:rsidRPr="00185832" w14:paraId="164273E7" w14:textId="77777777" w:rsidTr="00F250FB">
        <w:trPr>
          <w:trHeight w:val="162"/>
          <w:jc w:val="center"/>
        </w:trPr>
        <w:tc>
          <w:tcPr>
            <w:tcW w:w="5160" w:type="dxa"/>
            <w:tcBorders>
              <w:top w:val="single" w:sz="6" w:space="0" w:color="000000"/>
              <w:left w:val="single" w:sz="12" w:space="0" w:color="4472C4" w:themeColor="accent1"/>
              <w:bottom w:val="single" w:sz="6" w:space="0" w:color="000000"/>
              <w:right w:val="single" w:sz="12" w:space="0" w:color="4472C4" w:themeColor="accent1"/>
            </w:tcBorders>
            <w:vAlign w:val="center"/>
          </w:tcPr>
          <w:p w14:paraId="5F0410D2" w14:textId="2626E002" w:rsidR="007976DE" w:rsidRPr="00F250FB" w:rsidRDefault="007976DE" w:rsidP="00F250FB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Du</w:t>
            </w:r>
            <w:r w:rsidR="00F250FB"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 xml:space="preserve"> </w:t>
            </w: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matériel</w:t>
            </w:r>
            <w:r w:rsidR="00F250FB"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 xml:space="preserve"> </w:t>
            </w: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est</w:t>
            </w:r>
            <w:r w:rsidR="00F250FB"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 xml:space="preserve"> </w:t>
            </w: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mis</w:t>
            </w:r>
            <w:r w:rsidR="00F250FB"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 xml:space="preserve"> </w:t>
            </w: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à</w:t>
            </w:r>
            <w:r w:rsidR="00F250FB"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 xml:space="preserve"> </w:t>
            </w: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disposition</w:t>
            </w:r>
            <w:r w:rsidR="00F250FB"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 xml:space="preserve"> </w:t>
            </w: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des</w:t>
            </w:r>
            <w:r w:rsidR="00F250FB"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 xml:space="preserve"> </w:t>
            </w: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médecins</w:t>
            </w:r>
            <w:r w:rsidR="00F250FB"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 xml:space="preserve"> </w:t>
            </w: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(tensiomètre</w:t>
            </w:r>
            <w:r w:rsidR="00F250FB"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 xml:space="preserve"> </w:t>
            </w: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, stéthoscope,...).</w:t>
            </w:r>
          </w:p>
        </w:tc>
        <w:tc>
          <w:tcPr>
            <w:tcW w:w="1216" w:type="dxa"/>
            <w:tcBorders>
              <w:left w:val="single" w:sz="12" w:space="0" w:color="4472C4" w:themeColor="accent1"/>
            </w:tcBorders>
          </w:tcPr>
          <w:p w14:paraId="3A06444C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1D76E2B1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74E353EC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50178AB5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323112E7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1FAEF6E5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</w:tr>
      <w:tr w:rsidR="007976DE" w:rsidRPr="00185832" w14:paraId="25466632" w14:textId="77777777" w:rsidTr="00F250FB">
        <w:trPr>
          <w:trHeight w:val="65"/>
          <w:jc w:val="center"/>
        </w:trPr>
        <w:tc>
          <w:tcPr>
            <w:tcW w:w="5160" w:type="dxa"/>
            <w:tcBorders>
              <w:top w:val="single" w:sz="6" w:space="0" w:color="000000"/>
              <w:left w:val="single" w:sz="12" w:space="0" w:color="4472C4" w:themeColor="accent1"/>
              <w:bottom w:val="single" w:sz="6" w:space="0" w:color="000000"/>
              <w:right w:val="single" w:sz="12" w:space="0" w:color="4472C4" w:themeColor="accent1"/>
            </w:tcBorders>
            <w:vAlign w:val="center"/>
          </w:tcPr>
          <w:p w14:paraId="299B282D" w14:textId="414A1154" w:rsidR="007976DE" w:rsidRPr="00F250FB" w:rsidRDefault="007976DE" w:rsidP="00F250FB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Le matériel est désinfecté après chaque utilisation.</w:t>
            </w:r>
          </w:p>
        </w:tc>
        <w:tc>
          <w:tcPr>
            <w:tcW w:w="1216" w:type="dxa"/>
            <w:tcBorders>
              <w:left w:val="single" w:sz="12" w:space="0" w:color="4472C4" w:themeColor="accent1"/>
            </w:tcBorders>
          </w:tcPr>
          <w:p w14:paraId="4060FDDF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63F81E57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40B0D0A3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5A40DFAB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05D196E4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54964E4B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</w:tr>
      <w:tr w:rsidR="007976DE" w:rsidRPr="00185832" w14:paraId="35BB3825" w14:textId="77777777" w:rsidTr="00F250FB">
        <w:trPr>
          <w:trHeight w:val="400"/>
          <w:jc w:val="center"/>
        </w:trPr>
        <w:tc>
          <w:tcPr>
            <w:tcW w:w="5160" w:type="dxa"/>
            <w:tcBorders>
              <w:top w:val="single" w:sz="6" w:space="0" w:color="000000"/>
              <w:left w:val="single" w:sz="12" w:space="0" w:color="4472C4" w:themeColor="accent1"/>
              <w:bottom w:val="single" w:sz="6" w:space="0" w:color="000000"/>
              <w:right w:val="single" w:sz="12" w:space="0" w:color="4472C4" w:themeColor="accent1"/>
            </w:tcBorders>
            <w:vAlign w:val="center"/>
          </w:tcPr>
          <w:p w14:paraId="51878DB2" w14:textId="77777777" w:rsidR="007976DE" w:rsidRPr="00F250FB" w:rsidRDefault="007976DE" w:rsidP="00F250FB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Les examens et les soins sont dispensés exclusivement</w:t>
            </w:r>
          </w:p>
          <w:p w14:paraId="48C56335" w14:textId="5853C439" w:rsidR="007976DE" w:rsidRPr="00F250FB" w:rsidRDefault="007976DE" w:rsidP="00F250FB">
            <w:pPr>
              <w:pStyle w:val="TableParagraph"/>
              <w:spacing w:line="254" w:lineRule="exact"/>
              <w:rPr>
                <w:rFonts w:asciiTheme="majorHAnsi" w:hAnsiTheme="majorHAnsi" w:cstheme="majorHAnsi"/>
                <w:noProof/>
                <w:color w:val="000000"/>
                <w:spacing w:val="-4"/>
                <w:lang w:val="fr-FR"/>
              </w:rPr>
            </w:pP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  <w:lang w:val="fr-FR"/>
              </w:rPr>
              <w:t>dans la chambre du résident ou dans un espace dédié.</w:t>
            </w:r>
          </w:p>
        </w:tc>
        <w:tc>
          <w:tcPr>
            <w:tcW w:w="1216" w:type="dxa"/>
            <w:tcBorders>
              <w:left w:val="single" w:sz="12" w:space="0" w:color="4472C4" w:themeColor="accent1"/>
            </w:tcBorders>
          </w:tcPr>
          <w:p w14:paraId="577BBA60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40A9D1B6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4DDF0EFB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014E8130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3BBEC549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20A359DD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</w:tr>
      <w:tr w:rsidR="007976DE" w:rsidRPr="00185832" w14:paraId="4C6DEE28" w14:textId="77777777" w:rsidTr="00F250FB">
        <w:trPr>
          <w:trHeight w:val="690"/>
          <w:jc w:val="center"/>
        </w:trPr>
        <w:tc>
          <w:tcPr>
            <w:tcW w:w="5160" w:type="dxa"/>
            <w:tcBorders>
              <w:top w:val="single" w:sz="6" w:space="0" w:color="000000"/>
              <w:left w:val="single" w:sz="12" w:space="0" w:color="4472C4" w:themeColor="accent1"/>
              <w:bottom w:val="single" w:sz="6" w:space="0" w:color="000000"/>
              <w:right w:val="single" w:sz="12" w:space="0" w:color="4472C4" w:themeColor="accent1"/>
            </w:tcBorders>
            <w:vAlign w:val="center"/>
          </w:tcPr>
          <w:p w14:paraId="6A65BA81" w14:textId="07D68969" w:rsidR="007976DE" w:rsidRPr="00F250FB" w:rsidRDefault="007976DE" w:rsidP="00F250FB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Les ambulanciers restent à l'extérieur de l'établissement</w:t>
            </w:r>
            <w:r w:rsidR="00F250FB"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 xml:space="preserve"> e</w:t>
            </w: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t</w:t>
            </w:r>
            <w:r w:rsidR="00F250FB"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 xml:space="preserve"> </w:t>
            </w: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un</w:t>
            </w:r>
            <w:r w:rsidR="00F250FB"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 xml:space="preserve"> </w:t>
            </w: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protocole</w:t>
            </w:r>
            <w:r w:rsidR="00F250FB"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 xml:space="preserve"> </w:t>
            </w: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spécifique</w:t>
            </w:r>
            <w:r w:rsidR="00F250FB"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 xml:space="preserve"> </w:t>
            </w: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est</w:t>
            </w:r>
            <w:r w:rsidR="00F250FB"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 xml:space="preserve"> </w:t>
            </w: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mis</w:t>
            </w:r>
            <w:r w:rsidR="00F250FB"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 xml:space="preserve"> </w:t>
            </w: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en</w:t>
            </w:r>
            <w:r w:rsidR="00F250FB"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 xml:space="preserve"> </w:t>
            </w: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place</w:t>
            </w:r>
            <w:r w:rsidR="00F250FB"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 xml:space="preserve"> p</w:t>
            </w: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our</w:t>
            </w:r>
            <w:r w:rsidR="00F250FB"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 xml:space="preserve"> </w:t>
            </w: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acheminer le résident jusqu'à eux.</w:t>
            </w:r>
          </w:p>
        </w:tc>
        <w:tc>
          <w:tcPr>
            <w:tcW w:w="1216" w:type="dxa"/>
            <w:tcBorders>
              <w:left w:val="single" w:sz="12" w:space="0" w:color="4472C4" w:themeColor="accent1"/>
            </w:tcBorders>
          </w:tcPr>
          <w:p w14:paraId="5BB0E99D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2CFF0474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4E5A9681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044CADD5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0CB56520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25F53E90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</w:tr>
      <w:tr w:rsidR="007976DE" w:rsidRPr="00185832" w14:paraId="1F463D0F" w14:textId="77777777" w:rsidTr="00F250FB">
        <w:trPr>
          <w:trHeight w:val="690"/>
          <w:jc w:val="center"/>
        </w:trPr>
        <w:tc>
          <w:tcPr>
            <w:tcW w:w="5160" w:type="dxa"/>
            <w:tcBorders>
              <w:top w:val="single" w:sz="6" w:space="0" w:color="000000"/>
              <w:left w:val="single" w:sz="12" w:space="0" w:color="4472C4" w:themeColor="accent1"/>
              <w:bottom w:val="single" w:sz="6" w:space="0" w:color="000000"/>
              <w:right w:val="single" w:sz="12" w:space="0" w:color="4472C4" w:themeColor="accent1"/>
            </w:tcBorders>
            <w:vAlign w:val="center"/>
          </w:tcPr>
          <w:p w14:paraId="58F58E42" w14:textId="77777777" w:rsidR="007976DE" w:rsidRPr="00F250FB" w:rsidRDefault="007976DE" w:rsidP="00F250FB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Les retours d'hospitalisation sont soumis à un test PCR</w:t>
            </w:r>
          </w:p>
          <w:p w14:paraId="30565830" w14:textId="5F5F7289" w:rsidR="007976DE" w:rsidRPr="00F250FB" w:rsidRDefault="007976DE" w:rsidP="00F250FB">
            <w:pPr>
              <w:pStyle w:val="TableParagraph"/>
              <w:spacing w:line="254" w:lineRule="exact"/>
              <w:rPr>
                <w:rFonts w:asciiTheme="majorHAnsi" w:hAnsiTheme="majorHAnsi" w:cstheme="majorHAnsi"/>
                <w:noProof/>
                <w:color w:val="000000"/>
                <w:spacing w:val="-4"/>
                <w:lang w:val="fr-FR"/>
              </w:rPr>
            </w:pP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  <w:lang w:val="fr-FR"/>
              </w:rPr>
              <w:t>préalable et à un isolement en chambre de 7 jours.</w:t>
            </w:r>
          </w:p>
        </w:tc>
        <w:tc>
          <w:tcPr>
            <w:tcW w:w="1216" w:type="dxa"/>
            <w:tcBorders>
              <w:left w:val="single" w:sz="12" w:space="0" w:color="4472C4" w:themeColor="accent1"/>
            </w:tcBorders>
          </w:tcPr>
          <w:p w14:paraId="7B81F33D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435D6824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71710604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1800B899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6EB683D8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6AECF37F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</w:tr>
      <w:tr w:rsidR="007976DE" w:rsidRPr="00185832" w14:paraId="1CFD7823" w14:textId="77777777" w:rsidTr="00F250FB">
        <w:trPr>
          <w:trHeight w:val="690"/>
          <w:jc w:val="center"/>
        </w:trPr>
        <w:tc>
          <w:tcPr>
            <w:tcW w:w="5160" w:type="dxa"/>
            <w:tcBorders>
              <w:top w:val="single" w:sz="6" w:space="0" w:color="000000"/>
              <w:left w:val="single" w:sz="12" w:space="0" w:color="4472C4" w:themeColor="accent1"/>
              <w:bottom w:val="single" w:sz="6" w:space="0" w:color="000000"/>
              <w:right w:val="single" w:sz="12" w:space="0" w:color="4472C4" w:themeColor="accent1"/>
            </w:tcBorders>
            <w:vAlign w:val="center"/>
          </w:tcPr>
          <w:p w14:paraId="6BB9D592" w14:textId="68C432D7" w:rsidR="007976DE" w:rsidRPr="00F250FB" w:rsidRDefault="007976DE" w:rsidP="00F250FB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Les</w:t>
            </w:r>
            <w:r w:rsidR="00F250FB"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 xml:space="preserve"> </w:t>
            </w: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postes</w:t>
            </w:r>
            <w:r w:rsidR="00F250FB"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 xml:space="preserve"> </w:t>
            </w: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informatiques</w:t>
            </w:r>
            <w:r w:rsidR="00F250FB"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 xml:space="preserve"> </w:t>
            </w: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mis</w:t>
            </w:r>
            <w:r w:rsidR="00F250FB"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 xml:space="preserve"> </w:t>
            </w: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à</w:t>
            </w:r>
            <w:r w:rsidR="00F250FB"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 xml:space="preserve"> </w:t>
            </w: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disposition</w:t>
            </w:r>
            <w:r w:rsidR="00F250FB"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 xml:space="preserve"> des</w:t>
            </w: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s</w:t>
            </w:r>
          </w:p>
          <w:p w14:paraId="53434024" w14:textId="18137629" w:rsidR="007976DE" w:rsidRPr="00F250FB" w:rsidRDefault="007976DE" w:rsidP="00F250FB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intervenants extérieurs font l'objet d'un</w:t>
            </w:r>
            <w:r w:rsidR="00F250FB"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 xml:space="preserve"> </w:t>
            </w: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protocole de</w:t>
            </w:r>
          </w:p>
          <w:p w14:paraId="64A12DE8" w14:textId="560099E4" w:rsidR="007976DE" w:rsidRPr="00F250FB" w:rsidRDefault="007976DE" w:rsidP="00F250FB">
            <w:pPr>
              <w:pStyle w:val="TableParagraph"/>
              <w:spacing w:line="254" w:lineRule="exact"/>
              <w:rPr>
                <w:rFonts w:asciiTheme="majorHAnsi" w:hAnsiTheme="majorHAnsi" w:cstheme="majorHAnsi"/>
                <w:noProof/>
                <w:color w:val="000000"/>
                <w:spacing w:val="-4"/>
                <w:lang w:val="fr-FR"/>
              </w:rPr>
            </w:pP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  <w:lang w:val="fr-FR"/>
              </w:rPr>
              <w:t>désinfection adapté.</w:t>
            </w:r>
          </w:p>
        </w:tc>
        <w:tc>
          <w:tcPr>
            <w:tcW w:w="1216" w:type="dxa"/>
            <w:tcBorders>
              <w:left w:val="single" w:sz="12" w:space="0" w:color="4472C4" w:themeColor="accent1"/>
            </w:tcBorders>
          </w:tcPr>
          <w:p w14:paraId="166B05BC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22C7B8B8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63061FE4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7D025EBE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5EF994F6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27D4779D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</w:tr>
      <w:tr w:rsidR="007976DE" w:rsidRPr="00185832" w14:paraId="1494726F" w14:textId="77777777" w:rsidTr="00F250FB">
        <w:trPr>
          <w:trHeight w:val="690"/>
          <w:jc w:val="center"/>
        </w:trPr>
        <w:tc>
          <w:tcPr>
            <w:tcW w:w="5160" w:type="dxa"/>
            <w:tcBorders>
              <w:top w:val="single" w:sz="6" w:space="0" w:color="000000"/>
              <w:left w:val="single" w:sz="12" w:space="0" w:color="4472C4" w:themeColor="accent1"/>
              <w:bottom w:val="single" w:sz="6" w:space="0" w:color="000000"/>
              <w:right w:val="single" w:sz="12" w:space="0" w:color="4472C4" w:themeColor="accent1"/>
            </w:tcBorders>
            <w:vAlign w:val="center"/>
          </w:tcPr>
          <w:p w14:paraId="701CA07C" w14:textId="3466C6C3" w:rsidR="007976DE" w:rsidRPr="00F250FB" w:rsidRDefault="007976DE" w:rsidP="00F250FB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Les</w:t>
            </w:r>
            <w:r w:rsidR="00F250FB"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 xml:space="preserve"> </w:t>
            </w: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intervenants</w:t>
            </w:r>
            <w:r w:rsidR="00F250FB"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 xml:space="preserve"> </w:t>
            </w: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extérieurs</w:t>
            </w:r>
            <w:r w:rsidR="00F250FB"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 xml:space="preserve"> </w:t>
            </w: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ont</w:t>
            </w:r>
            <w:r w:rsidR="00F250FB"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 xml:space="preserve"> </w:t>
            </w: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signé</w:t>
            </w:r>
            <w:r w:rsidR="00F250FB"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 xml:space="preserve"> </w:t>
            </w: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une</w:t>
            </w:r>
            <w:r w:rsidR="00F250FB"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 xml:space="preserve"> </w:t>
            </w: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charte</w:t>
            </w:r>
          </w:p>
          <w:p w14:paraId="07F501E8" w14:textId="15459B07" w:rsidR="007976DE" w:rsidRPr="00F250FB" w:rsidRDefault="007976DE" w:rsidP="00F250FB">
            <w:pPr>
              <w:pStyle w:val="TableParagraph"/>
              <w:spacing w:line="254" w:lineRule="exact"/>
              <w:rPr>
                <w:rFonts w:asciiTheme="majorHAnsi" w:hAnsiTheme="majorHAnsi" w:cstheme="majorHAnsi"/>
                <w:noProof/>
                <w:color w:val="000000"/>
                <w:spacing w:val="-4"/>
                <w:lang w:val="fr-FR"/>
              </w:rPr>
            </w:pP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  <w:lang w:val="fr-FR"/>
              </w:rPr>
              <w:t>d'intervention.</w:t>
            </w:r>
          </w:p>
        </w:tc>
        <w:tc>
          <w:tcPr>
            <w:tcW w:w="1216" w:type="dxa"/>
            <w:tcBorders>
              <w:left w:val="single" w:sz="12" w:space="0" w:color="4472C4" w:themeColor="accent1"/>
            </w:tcBorders>
          </w:tcPr>
          <w:p w14:paraId="5D56D641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6766658F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5E531902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34F33772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71A2E275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10D69EBD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</w:tr>
      <w:tr w:rsidR="007976DE" w:rsidRPr="00185832" w14:paraId="0502642B" w14:textId="77777777" w:rsidTr="00C3013B">
        <w:trPr>
          <w:trHeight w:val="66"/>
          <w:jc w:val="center"/>
        </w:trPr>
        <w:tc>
          <w:tcPr>
            <w:tcW w:w="5160" w:type="dxa"/>
            <w:tcBorders>
              <w:top w:val="single" w:sz="6" w:space="0" w:color="000000"/>
              <w:left w:val="single" w:sz="12" w:space="0" w:color="4472C4" w:themeColor="accent1"/>
              <w:bottom w:val="single" w:sz="6" w:space="0" w:color="000000"/>
              <w:right w:val="single" w:sz="12" w:space="0" w:color="4472C4" w:themeColor="accent1"/>
            </w:tcBorders>
            <w:vAlign w:val="center"/>
          </w:tcPr>
          <w:p w14:paraId="761D65D9" w14:textId="2A591743" w:rsidR="007976DE" w:rsidRPr="00F003B3" w:rsidRDefault="007976DE" w:rsidP="00F250FB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Le retrait du masque se fait en dehors de l'établissement.</w:t>
            </w:r>
          </w:p>
        </w:tc>
        <w:tc>
          <w:tcPr>
            <w:tcW w:w="1216" w:type="dxa"/>
            <w:tcBorders>
              <w:left w:val="single" w:sz="12" w:space="0" w:color="4472C4" w:themeColor="accent1"/>
              <w:bottom w:val="single" w:sz="2" w:space="0" w:color="auto"/>
            </w:tcBorders>
          </w:tcPr>
          <w:p w14:paraId="60D935A8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  <w:tcBorders>
              <w:bottom w:val="single" w:sz="2" w:space="0" w:color="auto"/>
            </w:tcBorders>
          </w:tcPr>
          <w:p w14:paraId="07EC69BE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  <w:tcBorders>
              <w:bottom w:val="single" w:sz="2" w:space="0" w:color="auto"/>
            </w:tcBorders>
          </w:tcPr>
          <w:p w14:paraId="13A14D3B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  <w:tcBorders>
              <w:bottom w:val="single" w:sz="2" w:space="0" w:color="auto"/>
            </w:tcBorders>
          </w:tcPr>
          <w:p w14:paraId="2E1C948B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  <w:tcBorders>
              <w:bottom w:val="single" w:sz="2" w:space="0" w:color="auto"/>
            </w:tcBorders>
          </w:tcPr>
          <w:p w14:paraId="197B769C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bottom w:val="single" w:sz="2" w:space="0" w:color="auto"/>
              <w:right w:val="single" w:sz="12" w:space="0" w:color="4472C4" w:themeColor="accent1"/>
            </w:tcBorders>
          </w:tcPr>
          <w:p w14:paraId="3081F78B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</w:tr>
      <w:tr w:rsidR="007976DE" w:rsidRPr="00185832" w14:paraId="48797C4D" w14:textId="77777777" w:rsidTr="00C3013B">
        <w:trPr>
          <w:trHeight w:val="690"/>
          <w:jc w:val="center"/>
        </w:trPr>
        <w:tc>
          <w:tcPr>
            <w:tcW w:w="5160" w:type="dxa"/>
            <w:tcBorders>
              <w:top w:val="single" w:sz="6" w:space="0" w:color="000000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  <w:vAlign w:val="center"/>
          </w:tcPr>
          <w:p w14:paraId="36DE3643" w14:textId="77777777" w:rsidR="007976DE" w:rsidRPr="00F250FB" w:rsidRDefault="007976DE" w:rsidP="00F250FB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Une friction avec de la SHA est réalisée à la sortie de</w:t>
            </w:r>
          </w:p>
          <w:p w14:paraId="6E46B573" w14:textId="05D488C7" w:rsidR="007976DE" w:rsidRPr="00F003B3" w:rsidRDefault="007976DE" w:rsidP="00F250FB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l'établissement</w:t>
            </w:r>
          </w:p>
        </w:tc>
        <w:tc>
          <w:tcPr>
            <w:tcW w:w="1216" w:type="dxa"/>
            <w:tcBorders>
              <w:top w:val="single" w:sz="2" w:space="0" w:color="auto"/>
              <w:left w:val="single" w:sz="12" w:space="0" w:color="4472C4" w:themeColor="accent1"/>
              <w:bottom w:val="single" w:sz="12" w:space="0" w:color="4472C4" w:themeColor="accent1"/>
              <w:right w:val="single" w:sz="12" w:space="0" w:color="4472C4" w:themeColor="accent1"/>
            </w:tcBorders>
          </w:tcPr>
          <w:p w14:paraId="29AC01B4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  <w:tcBorders>
              <w:top w:val="single" w:sz="2" w:space="0" w:color="auto"/>
              <w:left w:val="single" w:sz="12" w:space="0" w:color="4472C4" w:themeColor="accent1"/>
              <w:bottom w:val="single" w:sz="12" w:space="0" w:color="4472C4" w:themeColor="accent1"/>
            </w:tcBorders>
          </w:tcPr>
          <w:p w14:paraId="46CA12DC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  <w:tcBorders>
              <w:top w:val="single" w:sz="2" w:space="0" w:color="auto"/>
              <w:bottom w:val="single" w:sz="12" w:space="0" w:color="4472C4" w:themeColor="accent1"/>
            </w:tcBorders>
          </w:tcPr>
          <w:p w14:paraId="51424BCD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  <w:tcBorders>
              <w:top w:val="single" w:sz="2" w:space="0" w:color="auto"/>
              <w:bottom w:val="single" w:sz="12" w:space="0" w:color="4472C4" w:themeColor="accent1"/>
            </w:tcBorders>
          </w:tcPr>
          <w:p w14:paraId="7762D50E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  <w:tcBorders>
              <w:top w:val="single" w:sz="2" w:space="0" w:color="auto"/>
              <w:bottom w:val="single" w:sz="12" w:space="0" w:color="4472C4" w:themeColor="accent1"/>
            </w:tcBorders>
          </w:tcPr>
          <w:p w14:paraId="25947545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top w:val="single" w:sz="2" w:space="0" w:color="auto"/>
              <w:bottom w:val="single" w:sz="12" w:space="0" w:color="4472C4" w:themeColor="accent1"/>
              <w:right w:val="single" w:sz="12" w:space="0" w:color="4472C4" w:themeColor="accent1"/>
            </w:tcBorders>
          </w:tcPr>
          <w:p w14:paraId="4B63A338" w14:textId="77777777" w:rsidR="007976DE" w:rsidRPr="00185832" w:rsidRDefault="007976DE" w:rsidP="007976DE">
            <w:pPr>
              <w:rPr>
                <w:rFonts w:asciiTheme="majorHAnsi" w:hAnsiTheme="majorHAnsi" w:cstheme="majorHAnsi"/>
              </w:rPr>
            </w:pPr>
          </w:p>
        </w:tc>
      </w:tr>
    </w:tbl>
    <w:p w14:paraId="23000ABE" w14:textId="5E1082D2" w:rsidR="00F250FB" w:rsidRDefault="00F250FB">
      <w:pPr>
        <w:rPr>
          <w:rFonts w:asciiTheme="majorHAnsi" w:hAnsiTheme="majorHAnsi" w:cstheme="majorHAnsi"/>
        </w:rPr>
      </w:pPr>
    </w:p>
    <w:p w14:paraId="3A778E9A" w14:textId="77777777" w:rsidR="00F250FB" w:rsidRDefault="00F250FB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br w:type="page"/>
      </w:r>
    </w:p>
    <w:tbl>
      <w:tblPr>
        <w:tblStyle w:val="Grilledutableau"/>
        <w:tblW w:w="16019" w:type="dxa"/>
        <w:jc w:val="center"/>
        <w:tblLayout w:type="fixed"/>
        <w:tblLook w:val="04A0" w:firstRow="1" w:lastRow="0" w:firstColumn="1" w:lastColumn="0" w:noHBand="0" w:noVBand="1"/>
      </w:tblPr>
      <w:tblGrid>
        <w:gridCol w:w="5161"/>
        <w:gridCol w:w="1215"/>
        <w:gridCol w:w="989"/>
        <w:gridCol w:w="1133"/>
        <w:gridCol w:w="1275"/>
        <w:gridCol w:w="3117"/>
        <w:gridCol w:w="3122"/>
        <w:gridCol w:w="7"/>
      </w:tblGrid>
      <w:tr w:rsidR="00F250FB" w:rsidRPr="00185832" w14:paraId="68D8962C" w14:textId="77777777" w:rsidTr="00F250FB">
        <w:trPr>
          <w:jc w:val="center"/>
        </w:trPr>
        <w:tc>
          <w:tcPr>
            <w:tcW w:w="16019" w:type="dxa"/>
            <w:gridSpan w:val="8"/>
            <w:tcBorders>
              <w:top w:val="single" w:sz="12" w:space="0" w:color="4472C4" w:themeColor="accent1"/>
              <w:left w:val="single" w:sz="12" w:space="0" w:color="4472C4" w:themeColor="accent1"/>
              <w:right w:val="single" w:sz="12" w:space="0" w:color="4472C4" w:themeColor="accent1"/>
            </w:tcBorders>
          </w:tcPr>
          <w:p w14:paraId="17A67B65" w14:textId="77777777" w:rsidR="00F250FB" w:rsidRPr="00185832" w:rsidRDefault="00F250FB" w:rsidP="001C700F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185832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lastRenderedPageBreak/>
              <w:t>Auto-évaluation de l'application des mesures barrières C0VID-19</w:t>
            </w:r>
          </w:p>
        </w:tc>
      </w:tr>
      <w:tr w:rsidR="00F250FB" w:rsidRPr="00185832" w14:paraId="7A2C4CA3" w14:textId="77777777" w:rsidTr="00F250FB">
        <w:trPr>
          <w:jc w:val="center"/>
        </w:trPr>
        <w:tc>
          <w:tcPr>
            <w:tcW w:w="9773" w:type="dxa"/>
            <w:gridSpan w:val="5"/>
            <w:tcBorders>
              <w:left w:val="single" w:sz="12" w:space="0" w:color="4472C4" w:themeColor="accent1"/>
              <w:right w:val="nil"/>
            </w:tcBorders>
          </w:tcPr>
          <w:p w14:paraId="580616EF" w14:textId="61AF5133" w:rsidR="00F250FB" w:rsidRPr="00185832" w:rsidRDefault="00F250FB" w:rsidP="001C700F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Visiteurs (famille, proches bénévoles…)</w:t>
            </w:r>
          </w:p>
        </w:tc>
        <w:tc>
          <w:tcPr>
            <w:tcW w:w="3117" w:type="dxa"/>
            <w:tcBorders>
              <w:left w:val="nil"/>
            </w:tcBorders>
          </w:tcPr>
          <w:p w14:paraId="7CAABFD0" w14:textId="77777777" w:rsidR="00F250FB" w:rsidRPr="00185832" w:rsidRDefault="00F250FB" w:rsidP="001C700F">
            <w:p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185832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Date de l’évaluation :</w:t>
            </w:r>
          </w:p>
        </w:tc>
        <w:tc>
          <w:tcPr>
            <w:tcW w:w="3129" w:type="dxa"/>
            <w:gridSpan w:val="2"/>
            <w:tcBorders>
              <w:right w:val="single" w:sz="12" w:space="0" w:color="4472C4" w:themeColor="accent1"/>
            </w:tcBorders>
            <w:shd w:val="clear" w:color="auto" w:fill="B4C6E7" w:themeFill="accent1" w:themeFillTint="66"/>
          </w:tcPr>
          <w:p w14:paraId="3D8D8B78" w14:textId="77777777" w:rsidR="00F250FB" w:rsidRPr="00185832" w:rsidRDefault="00F250FB" w:rsidP="001C700F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</w:p>
        </w:tc>
      </w:tr>
      <w:tr w:rsidR="00F250FB" w:rsidRPr="00185832" w14:paraId="312F9436" w14:textId="77777777" w:rsidTr="00F250FB">
        <w:trPr>
          <w:jc w:val="center"/>
        </w:trPr>
        <w:tc>
          <w:tcPr>
            <w:tcW w:w="5161" w:type="dxa"/>
            <w:tcBorders>
              <w:top w:val="single" w:sz="6" w:space="0" w:color="000000"/>
              <w:left w:val="single" w:sz="12" w:space="0" w:color="4472C4" w:themeColor="accent1"/>
              <w:bottom w:val="single" w:sz="6" w:space="0" w:color="000000"/>
              <w:right w:val="single" w:sz="12" w:space="0" w:color="4472C4" w:themeColor="accent1"/>
            </w:tcBorders>
            <w:shd w:val="clear" w:color="auto" w:fill="C5E0B3" w:themeFill="accent6" w:themeFillTint="66"/>
            <w:vAlign w:val="center"/>
          </w:tcPr>
          <w:p w14:paraId="10850573" w14:textId="77777777" w:rsidR="00F250FB" w:rsidRPr="00185832" w:rsidRDefault="00F250FB" w:rsidP="001C700F">
            <w:pPr>
              <w:jc w:val="center"/>
              <w:rPr>
                <w:rFonts w:asciiTheme="majorHAnsi" w:hAnsiTheme="majorHAnsi" w:cstheme="majorHAnsi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Eléments</w:t>
            </w:r>
            <w:r w:rsidRPr="00185832">
              <w:rPr>
                <w:rFonts w:asciiTheme="majorHAnsi" w:hAnsiTheme="majorHAnsi" w:cstheme="majorHAnsi"/>
                <w:noProof/>
                <w:color w:val="000000"/>
                <w:w w:val="157"/>
              </w:rPr>
              <w:t> </w:t>
            </w:r>
            <w:r w:rsidRPr="00185832">
              <w:rPr>
                <w:rFonts w:asciiTheme="majorHAnsi" w:hAnsiTheme="majorHAnsi" w:cstheme="majorHAnsi"/>
                <w:noProof/>
                <w:color w:val="000000"/>
                <w:spacing w:val="-15"/>
              </w:rPr>
              <w:t>à</w:t>
            </w:r>
            <w:r w:rsidRPr="00185832">
              <w:rPr>
                <w:rFonts w:asciiTheme="majorHAnsi" w:hAnsiTheme="majorHAnsi" w:cstheme="majorHAnsi"/>
                <w:noProof/>
                <w:color w:val="000000"/>
                <w:spacing w:val="24"/>
              </w:rPr>
              <w:t> </w:t>
            </w:r>
            <w:r w:rsidRPr="00185832">
              <w:rPr>
                <w:rFonts w:asciiTheme="majorHAnsi" w:hAnsiTheme="majorHAnsi" w:cstheme="majorHAnsi"/>
                <w:noProof/>
                <w:color w:val="000000"/>
                <w:spacing w:val="5"/>
              </w:rPr>
              <w:t>évaluer</w:t>
            </w:r>
          </w:p>
        </w:tc>
        <w:tc>
          <w:tcPr>
            <w:tcW w:w="1215" w:type="dxa"/>
            <w:tcBorders>
              <w:top w:val="single" w:sz="6" w:space="0" w:color="000000"/>
              <w:left w:val="single" w:sz="12" w:space="0" w:color="4472C4" w:themeColor="accent1"/>
              <w:bottom w:val="single" w:sz="6" w:space="0" w:color="000000"/>
              <w:right w:val="single" w:sz="6" w:space="0" w:color="000000"/>
            </w:tcBorders>
            <w:shd w:val="clear" w:color="auto" w:fill="C5E0B3" w:themeFill="accent6" w:themeFillTint="66"/>
            <w:vAlign w:val="center"/>
          </w:tcPr>
          <w:p w14:paraId="5A2EC68C" w14:textId="77777777" w:rsidR="00F250FB" w:rsidRPr="00185832" w:rsidRDefault="00F250FB" w:rsidP="001C700F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OUI</w:t>
            </w:r>
          </w:p>
          <w:p w14:paraId="4F83C46C" w14:textId="77777777" w:rsidR="00F250FB" w:rsidRPr="00185832" w:rsidRDefault="00F250FB" w:rsidP="001C700F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totalement</w:t>
            </w:r>
          </w:p>
        </w:tc>
        <w:tc>
          <w:tcPr>
            <w:tcW w:w="9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E0B3" w:themeFill="accent6" w:themeFillTint="66"/>
            <w:vAlign w:val="center"/>
          </w:tcPr>
          <w:p w14:paraId="0D133BBA" w14:textId="77777777" w:rsidR="00F250FB" w:rsidRPr="00185832" w:rsidRDefault="00F250FB" w:rsidP="001C700F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OUI</w:t>
            </w:r>
          </w:p>
          <w:p w14:paraId="35E715E7" w14:textId="77777777" w:rsidR="00F250FB" w:rsidRPr="00185832" w:rsidRDefault="00F250FB" w:rsidP="001C700F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régulièrement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E0B3" w:themeFill="accent6" w:themeFillTint="66"/>
            <w:vAlign w:val="center"/>
          </w:tcPr>
          <w:p w14:paraId="7D4015C2" w14:textId="77777777" w:rsidR="00F250FB" w:rsidRPr="00185832" w:rsidRDefault="00F250FB" w:rsidP="001C700F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OUI</w:t>
            </w:r>
          </w:p>
          <w:p w14:paraId="1E8FA153" w14:textId="77777777" w:rsidR="00F250FB" w:rsidRPr="00185832" w:rsidRDefault="00F250FB" w:rsidP="001C700F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insuffisamment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C5E0B3" w:themeFill="accent6" w:themeFillTint="66"/>
            <w:vAlign w:val="center"/>
          </w:tcPr>
          <w:p w14:paraId="072CABB9" w14:textId="77777777" w:rsidR="00F250FB" w:rsidRPr="00185832" w:rsidRDefault="00F250FB" w:rsidP="001C700F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NON</w:t>
            </w:r>
          </w:p>
          <w:p w14:paraId="57C47F05" w14:textId="77777777" w:rsidR="00F250FB" w:rsidRPr="00185832" w:rsidRDefault="00F250FB" w:rsidP="001C700F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jamais</w:t>
            </w:r>
          </w:p>
        </w:tc>
        <w:tc>
          <w:tcPr>
            <w:tcW w:w="311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C5E0B3" w:themeFill="accent6" w:themeFillTint="66"/>
            <w:vAlign w:val="center"/>
          </w:tcPr>
          <w:p w14:paraId="2849C01B" w14:textId="77777777" w:rsidR="00F250FB" w:rsidRPr="00185832" w:rsidRDefault="00F250FB" w:rsidP="001C700F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Commentaires</w:t>
            </w:r>
          </w:p>
        </w:tc>
        <w:tc>
          <w:tcPr>
            <w:tcW w:w="31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4472C4" w:themeColor="accent1"/>
            </w:tcBorders>
            <w:shd w:val="clear" w:color="auto" w:fill="C5E0B3" w:themeFill="accent6" w:themeFillTint="66"/>
            <w:vAlign w:val="center"/>
          </w:tcPr>
          <w:p w14:paraId="305B84C1" w14:textId="77777777" w:rsidR="00F250FB" w:rsidRPr="00185832" w:rsidRDefault="00F250FB" w:rsidP="001C700F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Axes d'amélioration</w:t>
            </w:r>
          </w:p>
          <w:p w14:paraId="4200BBC0" w14:textId="77777777" w:rsidR="00F250FB" w:rsidRPr="00185832" w:rsidRDefault="00F250FB" w:rsidP="001C700F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proposés</w:t>
            </w:r>
          </w:p>
        </w:tc>
      </w:tr>
      <w:tr w:rsidR="00F250FB" w:rsidRPr="00185832" w14:paraId="21228410" w14:textId="77777777" w:rsidTr="00F250FB">
        <w:trPr>
          <w:trHeight w:val="690"/>
          <w:jc w:val="center"/>
        </w:trPr>
        <w:tc>
          <w:tcPr>
            <w:tcW w:w="5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800DFF" w14:textId="77777777" w:rsidR="00F250FB" w:rsidRPr="00F250FB" w:rsidRDefault="00F250FB" w:rsidP="00F250FB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Une friction avec de la SHA est réalisée à l'entrée dans</w:t>
            </w:r>
          </w:p>
          <w:p w14:paraId="34BB023C" w14:textId="46A5BB64" w:rsidR="00F250FB" w:rsidRPr="00F250FB" w:rsidRDefault="00F250FB" w:rsidP="00F250FB">
            <w:pPr>
              <w:pStyle w:val="TableParagraph"/>
              <w:spacing w:line="254" w:lineRule="exact"/>
              <w:rPr>
                <w:rFonts w:asciiTheme="majorHAnsi" w:hAnsiTheme="majorHAnsi" w:cstheme="majorHAnsi"/>
                <w:noProof/>
                <w:color w:val="000000"/>
                <w:spacing w:val="-4"/>
                <w:lang w:val="fr-FR"/>
              </w:rPr>
            </w:pP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  <w:lang w:val="fr-FR"/>
              </w:rPr>
              <w:t>l'établissement.</w:t>
            </w:r>
          </w:p>
        </w:tc>
        <w:tc>
          <w:tcPr>
            <w:tcW w:w="1215" w:type="dxa"/>
            <w:tcBorders>
              <w:left w:val="single" w:sz="12" w:space="0" w:color="4472C4" w:themeColor="accent1"/>
            </w:tcBorders>
          </w:tcPr>
          <w:p w14:paraId="05517BC3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89" w:type="dxa"/>
          </w:tcPr>
          <w:p w14:paraId="220591A7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3" w:type="dxa"/>
          </w:tcPr>
          <w:p w14:paraId="4AB174C8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5" w:type="dxa"/>
          </w:tcPr>
          <w:p w14:paraId="14D9F094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7" w:type="dxa"/>
          </w:tcPr>
          <w:p w14:paraId="07EF2207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9" w:type="dxa"/>
            <w:gridSpan w:val="2"/>
            <w:tcBorders>
              <w:right w:val="single" w:sz="12" w:space="0" w:color="4472C4" w:themeColor="accent1"/>
            </w:tcBorders>
          </w:tcPr>
          <w:p w14:paraId="7BF92C39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</w:tr>
      <w:tr w:rsidR="00F250FB" w:rsidRPr="00185832" w14:paraId="31DCC591" w14:textId="77777777" w:rsidTr="00F250FB">
        <w:trPr>
          <w:trHeight w:val="381"/>
          <w:jc w:val="center"/>
        </w:trPr>
        <w:tc>
          <w:tcPr>
            <w:tcW w:w="5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312F4E" w14:textId="51AD3717" w:rsidR="00F250FB" w:rsidRPr="00F250FB" w:rsidRDefault="00F250FB" w:rsidP="00F250FB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Un masque chirurgical est mis dès l'entrée dans l'établissement.</w:t>
            </w:r>
          </w:p>
        </w:tc>
        <w:tc>
          <w:tcPr>
            <w:tcW w:w="1215" w:type="dxa"/>
            <w:tcBorders>
              <w:left w:val="single" w:sz="12" w:space="0" w:color="4472C4" w:themeColor="accent1"/>
            </w:tcBorders>
          </w:tcPr>
          <w:p w14:paraId="2DF0A6D8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89" w:type="dxa"/>
          </w:tcPr>
          <w:p w14:paraId="043D6857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3" w:type="dxa"/>
          </w:tcPr>
          <w:p w14:paraId="42D88A1A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5" w:type="dxa"/>
          </w:tcPr>
          <w:p w14:paraId="0836DFA4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7" w:type="dxa"/>
          </w:tcPr>
          <w:p w14:paraId="3C2E4209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9" w:type="dxa"/>
            <w:gridSpan w:val="2"/>
            <w:tcBorders>
              <w:right w:val="single" w:sz="12" w:space="0" w:color="4472C4" w:themeColor="accent1"/>
            </w:tcBorders>
          </w:tcPr>
          <w:p w14:paraId="55A83A98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</w:tr>
      <w:tr w:rsidR="00F250FB" w:rsidRPr="00185832" w14:paraId="2A92D982" w14:textId="77777777" w:rsidTr="00F250FB">
        <w:trPr>
          <w:trHeight w:val="235"/>
          <w:jc w:val="center"/>
        </w:trPr>
        <w:tc>
          <w:tcPr>
            <w:tcW w:w="5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5494DE" w14:textId="77777777" w:rsidR="00F250FB" w:rsidRPr="00F250FB" w:rsidRDefault="00F250FB" w:rsidP="00F250FB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Le respect des gestes barrières est appliqué avec les</w:t>
            </w:r>
          </w:p>
          <w:p w14:paraId="7FDFB7ED" w14:textId="77777777" w:rsidR="00F250FB" w:rsidRPr="00F250FB" w:rsidRDefault="00F250FB" w:rsidP="00F250FB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résidents (distanciation physique, absence de contact,</w:t>
            </w:r>
          </w:p>
          <w:p w14:paraId="335ED4FA" w14:textId="449FF08A" w:rsidR="00F250FB" w:rsidRPr="00F250FB" w:rsidRDefault="00F250FB" w:rsidP="00F250FB">
            <w:pPr>
              <w:pStyle w:val="TableParagraph"/>
              <w:spacing w:line="254" w:lineRule="exact"/>
              <w:rPr>
                <w:rFonts w:asciiTheme="majorHAnsi" w:hAnsiTheme="majorHAnsi" w:cstheme="majorHAnsi"/>
                <w:noProof/>
                <w:color w:val="000000"/>
                <w:spacing w:val="-4"/>
                <w:lang w:val="fr-FR"/>
              </w:rPr>
            </w:pP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  <w:lang w:val="fr-FR"/>
              </w:rPr>
              <w:t>port du masque,...).</w:t>
            </w:r>
          </w:p>
        </w:tc>
        <w:tc>
          <w:tcPr>
            <w:tcW w:w="1215" w:type="dxa"/>
            <w:tcBorders>
              <w:left w:val="single" w:sz="12" w:space="0" w:color="4472C4" w:themeColor="accent1"/>
            </w:tcBorders>
          </w:tcPr>
          <w:p w14:paraId="581D5316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89" w:type="dxa"/>
          </w:tcPr>
          <w:p w14:paraId="78094BC7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3" w:type="dxa"/>
          </w:tcPr>
          <w:p w14:paraId="17AD1ADD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5" w:type="dxa"/>
          </w:tcPr>
          <w:p w14:paraId="66EC56A4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7" w:type="dxa"/>
          </w:tcPr>
          <w:p w14:paraId="13C4C0ED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9" w:type="dxa"/>
            <w:gridSpan w:val="2"/>
            <w:tcBorders>
              <w:right w:val="single" w:sz="12" w:space="0" w:color="4472C4" w:themeColor="accent1"/>
            </w:tcBorders>
          </w:tcPr>
          <w:p w14:paraId="7E29F46C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</w:tr>
      <w:tr w:rsidR="00F250FB" w:rsidRPr="00185832" w14:paraId="680A1B0E" w14:textId="77777777" w:rsidTr="00F250FB">
        <w:trPr>
          <w:trHeight w:val="151"/>
          <w:jc w:val="center"/>
        </w:trPr>
        <w:tc>
          <w:tcPr>
            <w:tcW w:w="5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DBB845" w14:textId="77777777" w:rsidR="00F250FB" w:rsidRPr="00F250FB" w:rsidRDefault="00F250FB" w:rsidP="00F250FB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Le port du masque est respecté pendant toute la durée</w:t>
            </w:r>
          </w:p>
          <w:p w14:paraId="5EAF16E2" w14:textId="76391C9C" w:rsidR="00F250FB" w:rsidRPr="00F250FB" w:rsidRDefault="00F250FB" w:rsidP="00F250FB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de la visite, conformément aux recommandations.</w:t>
            </w:r>
          </w:p>
        </w:tc>
        <w:tc>
          <w:tcPr>
            <w:tcW w:w="1215" w:type="dxa"/>
            <w:tcBorders>
              <w:left w:val="single" w:sz="12" w:space="0" w:color="4472C4" w:themeColor="accent1"/>
            </w:tcBorders>
          </w:tcPr>
          <w:p w14:paraId="7E0DC0F4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89" w:type="dxa"/>
          </w:tcPr>
          <w:p w14:paraId="70B03D36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3" w:type="dxa"/>
          </w:tcPr>
          <w:p w14:paraId="3429221A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5" w:type="dxa"/>
          </w:tcPr>
          <w:p w14:paraId="290DFF10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7" w:type="dxa"/>
          </w:tcPr>
          <w:p w14:paraId="18FEC475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9" w:type="dxa"/>
            <w:gridSpan w:val="2"/>
            <w:tcBorders>
              <w:right w:val="single" w:sz="12" w:space="0" w:color="4472C4" w:themeColor="accent1"/>
            </w:tcBorders>
          </w:tcPr>
          <w:p w14:paraId="00C38676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</w:tr>
      <w:tr w:rsidR="00F250FB" w:rsidRPr="00185832" w14:paraId="5C0F605C" w14:textId="77777777" w:rsidTr="00F250FB">
        <w:trPr>
          <w:trHeight w:val="162"/>
          <w:jc w:val="center"/>
        </w:trPr>
        <w:tc>
          <w:tcPr>
            <w:tcW w:w="5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BCDF25" w14:textId="080B7BF2" w:rsidR="00F250FB" w:rsidRPr="00F250FB" w:rsidRDefault="00F250FB" w:rsidP="00F250FB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Les bénévoles ont signé une charte d'intervention.</w:t>
            </w:r>
          </w:p>
        </w:tc>
        <w:tc>
          <w:tcPr>
            <w:tcW w:w="1215" w:type="dxa"/>
            <w:tcBorders>
              <w:left w:val="single" w:sz="12" w:space="0" w:color="4472C4" w:themeColor="accent1"/>
            </w:tcBorders>
          </w:tcPr>
          <w:p w14:paraId="76C98BCB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89" w:type="dxa"/>
          </w:tcPr>
          <w:p w14:paraId="2D04E687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3" w:type="dxa"/>
          </w:tcPr>
          <w:p w14:paraId="300CA595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5" w:type="dxa"/>
          </w:tcPr>
          <w:p w14:paraId="7039051D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7" w:type="dxa"/>
          </w:tcPr>
          <w:p w14:paraId="56862E62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9" w:type="dxa"/>
            <w:gridSpan w:val="2"/>
            <w:tcBorders>
              <w:right w:val="single" w:sz="12" w:space="0" w:color="4472C4" w:themeColor="accent1"/>
            </w:tcBorders>
          </w:tcPr>
          <w:p w14:paraId="74AE4163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</w:tr>
      <w:tr w:rsidR="00F250FB" w:rsidRPr="00185832" w14:paraId="38CC2B37" w14:textId="77777777" w:rsidTr="00F250FB">
        <w:trPr>
          <w:trHeight w:val="65"/>
          <w:jc w:val="center"/>
        </w:trPr>
        <w:tc>
          <w:tcPr>
            <w:tcW w:w="5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F08AC1" w14:textId="3B9E9C5A" w:rsidR="00F250FB" w:rsidRPr="00F250FB" w:rsidRDefault="00F250FB" w:rsidP="00F250FB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Le retrait du masque se fait en dehors de l'établissement.</w:t>
            </w:r>
          </w:p>
        </w:tc>
        <w:tc>
          <w:tcPr>
            <w:tcW w:w="1215" w:type="dxa"/>
            <w:tcBorders>
              <w:left w:val="single" w:sz="12" w:space="0" w:color="4472C4" w:themeColor="accent1"/>
            </w:tcBorders>
          </w:tcPr>
          <w:p w14:paraId="2B07E615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89" w:type="dxa"/>
          </w:tcPr>
          <w:p w14:paraId="6912708B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3" w:type="dxa"/>
          </w:tcPr>
          <w:p w14:paraId="03747830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5" w:type="dxa"/>
          </w:tcPr>
          <w:p w14:paraId="26338E4C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7" w:type="dxa"/>
          </w:tcPr>
          <w:p w14:paraId="22E6D0AE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9" w:type="dxa"/>
            <w:gridSpan w:val="2"/>
            <w:tcBorders>
              <w:right w:val="single" w:sz="12" w:space="0" w:color="4472C4" w:themeColor="accent1"/>
            </w:tcBorders>
          </w:tcPr>
          <w:p w14:paraId="0BE0593D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</w:tr>
      <w:tr w:rsidR="00F250FB" w:rsidRPr="00185832" w14:paraId="73ADBDE1" w14:textId="77777777" w:rsidTr="00F250FB">
        <w:trPr>
          <w:gridAfter w:val="1"/>
          <w:wAfter w:w="7" w:type="dxa"/>
          <w:trHeight w:val="400"/>
          <w:jc w:val="center"/>
        </w:trPr>
        <w:tc>
          <w:tcPr>
            <w:tcW w:w="5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E0ED54" w14:textId="77777777" w:rsidR="00F250FB" w:rsidRPr="00F250FB" w:rsidRDefault="00F250FB" w:rsidP="00F250FB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Une friction avec de la SHA est réalisée à la sortie de</w:t>
            </w:r>
          </w:p>
          <w:p w14:paraId="787B13EE" w14:textId="25FD980B" w:rsidR="00F250FB" w:rsidRPr="00F250FB" w:rsidRDefault="00F250FB" w:rsidP="00F250FB">
            <w:pPr>
              <w:pStyle w:val="TableParagraph"/>
              <w:spacing w:line="254" w:lineRule="exact"/>
              <w:rPr>
                <w:rFonts w:asciiTheme="majorHAnsi" w:hAnsiTheme="majorHAnsi" w:cstheme="majorHAnsi"/>
                <w:noProof/>
                <w:color w:val="000000"/>
                <w:spacing w:val="-4"/>
                <w:lang w:val="fr-FR"/>
              </w:rPr>
            </w:pPr>
            <w:r w:rsidRPr="00F250FB">
              <w:rPr>
                <w:rFonts w:asciiTheme="majorHAnsi" w:hAnsiTheme="majorHAnsi" w:cstheme="majorHAnsi"/>
                <w:noProof/>
                <w:color w:val="000000"/>
                <w:spacing w:val="-4"/>
                <w:lang w:val="fr-FR"/>
              </w:rPr>
              <w:t>l'établissement</w:t>
            </w:r>
          </w:p>
        </w:tc>
        <w:tc>
          <w:tcPr>
            <w:tcW w:w="1215" w:type="dxa"/>
            <w:tcBorders>
              <w:left w:val="single" w:sz="12" w:space="0" w:color="4472C4" w:themeColor="accent1"/>
            </w:tcBorders>
          </w:tcPr>
          <w:p w14:paraId="24B87EEF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89" w:type="dxa"/>
          </w:tcPr>
          <w:p w14:paraId="54EA58D6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3" w:type="dxa"/>
          </w:tcPr>
          <w:p w14:paraId="3D5EE48E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5" w:type="dxa"/>
          </w:tcPr>
          <w:p w14:paraId="7C72FB1E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7" w:type="dxa"/>
          </w:tcPr>
          <w:p w14:paraId="62189E70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2" w:type="dxa"/>
            <w:tcBorders>
              <w:right w:val="single" w:sz="12" w:space="0" w:color="4472C4" w:themeColor="accent1"/>
            </w:tcBorders>
          </w:tcPr>
          <w:p w14:paraId="6583284B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</w:tr>
    </w:tbl>
    <w:p w14:paraId="32400BC6" w14:textId="7ED39356" w:rsidR="00F250FB" w:rsidRDefault="00F250FB">
      <w:pPr>
        <w:rPr>
          <w:rFonts w:asciiTheme="majorHAnsi" w:hAnsiTheme="majorHAnsi" w:cstheme="majorHAnsi"/>
        </w:rPr>
      </w:pPr>
    </w:p>
    <w:p w14:paraId="15C8511E" w14:textId="77777777" w:rsidR="00F250FB" w:rsidRDefault="00F250FB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br w:type="page"/>
      </w:r>
    </w:p>
    <w:tbl>
      <w:tblPr>
        <w:tblStyle w:val="Grilledutableau"/>
        <w:tblW w:w="16019" w:type="dxa"/>
        <w:jc w:val="center"/>
        <w:tblLayout w:type="fixed"/>
        <w:tblLook w:val="04A0" w:firstRow="1" w:lastRow="0" w:firstColumn="1" w:lastColumn="0" w:noHBand="0" w:noVBand="1"/>
      </w:tblPr>
      <w:tblGrid>
        <w:gridCol w:w="5160"/>
        <w:gridCol w:w="1216"/>
        <w:gridCol w:w="990"/>
        <w:gridCol w:w="1134"/>
        <w:gridCol w:w="1276"/>
        <w:gridCol w:w="3119"/>
        <w:gridCol w:w="3124"/>
      </w:tblGrid>
      <w:tr w:rsidR="00F250FB" w:rsidRPr="00185832" w14:paraId="6A95FAA6" w14:textId="77777777" w:rsidTr="001C700F">
        <w:trPr>
          <w:jc w:val="center"/>
        </w:trPr>
        <w:tc>
          <w:tcPr>
            <w:tcW w:w="16019" w:type="dxa"/>
            <w:gridSpan w:val="7"/>
            <w:tcBorders>
              <w:top w:val="single" w:sz="12" w:space="0" w:color="4472C4" w:themeColor="accent1"/>
              <w:left w:val="single" w:sz="12" w:space="0" w:color="4472C4" w:themeColor="accent1"/>
              <w:right w:val="single" w:sz="12" w:space="0" w:color="4472C4" w:themeColor="accent1"/>
            </w:tcBorders>
          </w:tcPr>
          <w:p w14:paraId="40DC9D94" w14:textId="77777777" w:rsidR="00F250FB" w:rsidRPr="00185832" w:rsidRDefault="00F250FB" w:rsidP="001C700F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185832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lastRenderedPageBreak/>
              <w:t>Auto-évaluation de l'application des mesures barrières C0VID-19</w:t>
            </w:r>
          </w:p>
        </w:tc>
      </w:tr>
      <w:tr w:rsidR="00F250FB" w:rsidRPr="00185832" w14:paraId="584FBB20" w14:textId="77777777" w:rsidTr="001C700F">
        <w:trPr>
          <w:jc w:val="center"/>
        </w:trPr>
        <w:tc>
          <w:tcPr>
            <w:tcW w:w="9776" w:type="dxa"/>
            <w:gridSpan w:val="5"/>
            <w:tcBorders>
              <w:left w:val="single" w:sz="12" w:space="0" w:color="4472C4" w:themeColor="accent1"/>
              <w:right w:val="nil"/>
            </w:tcBorders>
          </w:tcPr>
          <w:p w14:paraId="16BDA1E0" w14:textId="1DD11054" w:rsidR="00F250FB" w:rsidRPr="00185832" w:rsidRDefault="00F250FB" w:rsidP="001C700F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>Animateurs</w:t>
            </w:r>
          </w:p>
        </w:tc>
        <w:tc>
          <w:tcPr>
            <w:tcW w:w="3119" w:type="dxa"/>
            <w:tcBorders>
              <w:left w:val="nil"/>
            </w:tcBorders>
          </w:tcPr>
          <w:p w14:paraId="03F7D39D" w14:textId="77777777" w:rsidR="00F250FB" w:rsidRPr="00185832" w:rsidRDefault="00F250FB" w:rsidP="001C700F">
            <w:p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185832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Date de l’évaluation :</w:t>
            </w: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  <w:shd w:val="clear" w:color="auto" w:fill="B4C6E7" w:themeFill="accent1" w:themeFillTint="66"/>
          </w:tcPr>
          <w:p w14:paraId="557DDB37" w14:textId="77777777" w:rsidR="00F250FB" w:rsidRPr="00185832" w:rsidRDefault="00F250FB" w:rsidP="001C700F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</w:p>
        </w:tc>
      </w:tr>
      <w:tr w:rsidR="00F250FB" w:rsidRPr="00185832" w14:paraId="4B96E0BA" w14:textId="77777777" w:rsidTr="001C700F">
        <w:trPr>
          <w:jc w:val="center"/>
        </w:trPr>
        <w:tc>
          <w:tcPr>
            <w:tcW w:w="5160" w:type="dxa"/>
            <w:tcBorders>
              <w:top w:val="single" w:sz="6" w:space="0" w:color="000000"/>
              <w:left w:val="single" w:sz="12" w:space="0" w:color="4472C4" w:themeColor="accent1"/>
              <w:bottom w:val="single" w:sz="6" w:space="0" w:color="000000"/>
              <w:right w:val="single" w:sz="12" w:space="0" w:color="4472C4" w:themeColor="accent1"/>
            </w:tcBorders>
            <w:shd w:val="clear" w:color="auto" w:fill="C5E0B3" w:themeFill="accent6" w:themeFillTint="66"/>
            <w:vAlign w:val="center"/>
          </w:tcPr>
          <w:p w14:paraId="05CA94EB" w14:textId="77777777" w:rsidR="00F250FB" w:rsidRPr="00185832" w:rsidRDefault="00F250FB" w:rsidP="001C700F">
            <w:pPr>
              <w:jc w:val="center"/>
              <w:rPr>
                <w:rFonts w:asciiTheme="majorHAnsi" w:hAnsiTheme="majorHAnsi" w:cstheme="majorHAnsi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Eléments</w:t>
            </w:r>
            <w:r w:rsidRPr="00185832">
              <w:rPr>
                <w:rFonts w:asciiTheme="majorHAnsi" w:hAnsiTheme="majorHAnsi" w:cstheme="majorHAnsi"/>
                <w:noProof/>
                <w:color w:val="000000"/>
                <w:w w:val="157"/>
              </w:rPr>
              <w:t> </w:t>
            </w:r>
            <w:r w:rsidRPr="00185832">
              <w:rPr>
                <w:rFonts w:asciiTheme="majorHAnsi" w:hAnsiTheme="majorHAnsi" w:cstheme="majorHAnsi"/>
                <w:noProof/>
                <w:color w:val="000000"/>
                <w:spacing w:val="-15"/>
              </w:rPr>
              <w:t>à</w:t>
            </w:r>
            <w:r w:rsidRPr="00185832">
              <w:rPr>
                <w:rFonts w:asciiTheme="majorHAnsi" w:hAnsiTheme="majorHAnsi" w:cstheme="majorHAnsi"/>
                <w:noProof/>
                <w:color w:val="000000"/>
                <w:spacing w:val="24"/>
              </w:rPr>
              <w:t> </w:t>
            </w:r>
            <w:r w:rsidRPr="00185832">
              <w:rPr>
                <w:rFonts w:asciiTheme="majorHAnsi" w:hAnsiTheme="majorHAnsi" w:cstheme="majorHAnsi"/>
                <w:noProof/>
                <w:color w:val="000000"/>
                <w:spacing w:val="5"/>
              </w:rPr>
              <w:t>évaluer</w:t>
            </w:r>
          </w:p>
        </w:tc>
        <w:tc>
          <w:tcPr>
            <w:tcW w:w="1216" w:type="dxa"/>
            <w:tcBorders>
              <w:top w:val="single" w:sz="6" w:space="0" w:color="000000"/>
              <w:left w:val="single" w:sz="12" w:space="0" w:color="4472C4" w:themeColor="accent1"/>
              <w:bottom w:val="single" w:sz="6" w:space="0" w:color="000000"/>
              <w:right w:val="single" w:sz="6" w:space="0" w:color="000000"/>
            </w:tcBorders>
            <w:shd w:val="clear" w:color="auto" w:fill="C5E0B3" w:themeFill="accent6" w:themeFillTint="66"/>
            <w:vAlign w:val="center"/>
          </w:tcPr>
          <w:p w14:paraId="47BFAA20" w14:textId="77777777" w:rsidR="00F250FB" w:rsidRPr="00185832" w:rsidRDefault="00F250FB" w:rsidP="001C700F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OUI</w:t>
            </w:r>
          </w:p>
          <w:p w14:paraId="1EEE74A7" w14:textId="77777777" w:rsidR="00F250FB" w:rsidRPr="00185832" w:rsidRDefault="00F250FB" w:rsidP="001C700F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totalement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E0B3" w:themeFill="accent6" w:themeFillTint="66"/>
            <w:vAlign w:val="center"/>
          </w:tcPr>
          <w:p w14:paraId="3CFDFB24" w14:textId="77777777" w:rsidR="00F250FB" w:rsidRPr="00185832" w:rsidRDefault="00F250FB" w:rsidP="001C700F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OUI</w:t>
            </w:r>
          </w:p>
          <w:p w14:paraId="76987110" w14:textId="77777777" w:rsidR="00F250FB" w:rsidRPr="00185832" w:rsidRDefault="00F250FB" w:rsidP="001C700F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régulièrement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E0B3" w:themeFill="accent6" w:themeFillTint="66"/>
            <w:vAlign w:val="center"/>
          </w:tcPr>
          <w:p w14:paraId="51365C9C" w14:textId="77777777" w:rsidR="00F250FB" w:rsidRPr="00185832" w:rsidRDefault="00F250FB" w:rsidP="001C700F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OUI</w:t>
            </w:r>
          </w:p>
          <w:p w14:paraId="2D8BB8CB" w14:textId="77777777" w:rsidR="00F250FB" w:rsidRPr="00185832" w:rsidRDefault="00F250FB" w:rsidP="001C700F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insuffisamment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C5E0B3" w:themeFill="accent6" w:themeFillTint="66"/>
            <w:vAlign w:val="center"/>
          </w:tcPr>
          <w:p w14:paraId="643D21B4" w14:textId="77777777" w:rsidR="00F250FB" w:rsidRPr="00185832" w:rsidRDefault="00F250FB" w:rsidP="001C700F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NON</w:t>
            </w:r>
          </w:p>
          <w:p w14:paraId="1842EE0E" w14:textId="77777777" w:rsidR="00F250FB" w:rsidRPr="00185832" w:rsidRDefault="00F250FB" w:rsidP="001C700F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jamais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C5E0B3" w:themeFill="accent6" w:themeFillTint="66"/>
            <w:vAlign w:val="center"/>
          </w:tcPr>
          <w:p w14:paraId="5AB345A2" w14:textId="77777777" w:rsidR="00F250FB" w:rsidRPr="00185832" w:rsidRDefault="00F250FB" w:rsidP="001C700F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Commentaires</w:t>
            </w:r>
          </w:p>
        </w:tc>
        <w:tc>
          <w:tcPr>
            <w:tcW w:w="3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4472C4" w:themeColor="accent1"/>
            </w:tcBorders>
            <w:shd w:val="clear" w:color="auto" w:fill="C5E0B3" w:themeFill="accent6" w:themeFillTint="66"/>
            <w:vAlign w:val="center"/>
          </w:tcPr>
          <w:p w14:paraId="2A833AAF" w14:textId="77777777" w:rsidR="00F250FB" w:rsidRPr="00185832" w:rsidRDefault="00F250FB" w:rsidP="001C700F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Axes d'amélioration</w:t>
            </w:r>
          </w:p>
          <w:p w14:paraId="076F1575" w14:textId="77777777" w:rsidR="00F250FB" w:rsidRPr="00185832" w:rsidRDefault="00F250FB" w:rsidP="001C700F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proposés</w:t>
            </w:r>
          </w:p>
        </w:tc>
      </w:tr>
      <w:tr w:rsidR="00F250FB" w:rsidRPr="00185832" w14:paraId="47554EFA" w14:textId="77777777" w:rsidTr="00C722D1">
        <w:trPr>
          <w:trHeight w:val="654"/>
          <w:jc w:val="center"/>
        </w:trPr>
        <w:tc>
          <w:tcPr>
            <w:tcW w:w="5160" w:type="dxa"/>
            <w:tcBorders>
              <w:top w:val="single" w:sz="6" w:space="0" w:color="000000"/>
              <w:left w:val="single" w:sz="12" w:space="0" w:color="4472C4" w:themeColor="accent1"/>
              <w:bottom w:val="single" w:sz="6" w:space="0" w:color="000000"/>
              <w:right w:val="single" w:sz="6" w:space="0" w:color="000000"/>
            </w:tcBorders>
            <w:vAlign w:val="center"/>
          </w:tcPr>
          <w:p w14:paraId="1BCC7436" w14:textId="77777777" w:rsidR="00F250FB" w:rsidRPr="00C722D1" w:rsidRDefault="00F250FB" w:rsidP="00C722D1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C722D1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Une friction avec de la SHA est réalisée à l'entrée dans</w:t>
            </w:r>
          </w:p>
          <w:p w14:paraId="60730B7B" w14:textId="0D92EF65" w:rsidR="00F250FB" w:rsidRPr="00F250FB" w:rsidRDefault="00F250FB" w:rsidP="00C722D1">
            <w:pPr>
              <w:pStyle w:val="TableParagraph"/>
              <w:spacing w:line="254" w:lineRule="exact"/>
              <w:rPr>
                <w:rFonts w:asciiTheme="majorHAnsi" w:hAnsiTheme="majorHAnsi" w:cstheme="majorHAnsi"/>
                <w:noProof/>
                <w:color w:val="000000"/>
                <w:spacing w:val="-4"/>
                <w:lang w:val="fr-FR"/>
              </w:rPr>
            </w:pPr>
            <w:r w:rsidRPr="00C722D1">
              <w:rPr>
                <w:rFonts w:asciiTheme="majorHAnsi" w:hAnsiTheme="majorHAnsi" w:cstheme="majorHAnsi"/>
                <w:noProof/>
                <w:color w:val="000000"/>
                <w:spacing w:val="-4"/>
                <w:lang w:val="fr-FR"/>
              </w:rPr>
              <w:t>l'établissement.</w:t>
            </w:r>
          </w:p>
        </w:tc>
        <w:tc>
          <w:tcPr>
            <w:tcW w:w="1216" w:type="dxa"/>
            <w:tcBorders>
              <w:left w:val="single" w:sz="12" w:space="0" w:color="4472C4" w:themeColor="accent1"/>
            </w:tcBorders>
          </w:tcPr>
          <w:p w14:paraId="388C4EB7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79B4A4EF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22285897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00DB64C3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7BB54063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737414F7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</w:tr>
      <w:tr w:rsidR="00F250FB" w:rsidRPr="00185832" w14:paraId="6480C1F2" w14:textId="77777777" w:rsidTr="00C722D1">
        <w:trPr>
          <w:trHeight w:val="654"/>
          <w:jc w:val="center"/>
        </w:trPr>
        <w:tc>
          <w:tcPr>
            <w:tcW w:w="5160" w:type="dxa"/>
            <w:tcBorders>
              <w:top w:val="single" w:sz="6" w:space="0" w:color="000000"/>
              <w:left w:val="single" w:sz="12" w:space="0" w:color="4472C4" w:themeColor="accent1"/>
              <w:bottom w:val="single" w:sz="6" w:space="0" w:color="000000"/>
              <w:right w:val="single" w:sz="6" w:space="0" w:color="000000"/>
            </w:tcBorders>
            <w:vAlign w:val="center"/>
          </w:tcPr>
          <w:p w14:paraId="58F6BCDF" w14:textId="77777777" w:rsidR="00F250FB" w:rsidRPr="00C722D1" w:rsidRDefault="00F250FB" w:rsidP="00C722D1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C722D1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Un masque chirurgical est mis dès l'entrée dans</w:t>
            </w:r>
          </w:p>
          <w:p w14:paraId="2EC3A16A" w14:textId="0CB8A649" w:rsidR="00F250FB" w:rsidRPr="00F250FB" w:rsidRDefault="00F250FB" w:rsidP="00C722D1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C722D1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l'établissement.</w:t>
            </w:r>
          </w:p>
        </w:tc>
        <w:tc>
          <w:tcPr>
            <w:tcW w:w="1216" w:type="dxa"/>
            <w:tcBorders>
              <w:left w:val="single" w:sz="12" w:space="0" w:color="4472C4" w:themeColor="accent1"/>
            </w:tcBorders>
          </w:tcPr>
          <w:p w14:paraId="22143C1F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7D533837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7CA096B4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37C279FE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3ACECFD4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2B07C797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</w:tr>
      <w:tr w:rsidR="00F250FB" w:rsidRPr="00185832" w14:paraId="48C4F489" w14:textId="77777777" w:rsidTr="00C722D1">
        <w:trPr>
          <w:trHeight w:val="654"/>
          <w:jc w:val="center"/>
        </w:trPr>
        <w:tc>
          <w:tcPr>
            <w:tcW w:w="5160" w:type="dxa"/>
            <w:tcBorders>
              <w:top w:val="single" w:sz="6" w:space="0" w:color="000000"/>
              <w:left w:val="single" w:sz="12" w:space="0" w:color="4472C4" w:themeColor="accent1"/>
              <w:bottom w:val="single" w:sz="6" w:space="0" w:color="000000"/>
              <w:right w:val="single" w:sz="6" w:space="0" w:color="000000"/>
            </w:tcBorders>
            <w:vAlign w:val="center"/>
          </w:tcPr>
          <w:p w14:paraId="22CFE7E2" w14:textId="77777777" w:rsidR="00F250FB" w:rsidRPr="00C722D1" w:rsidRDefault="00F250FB" w:rsidP="00C722D1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C722D1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Une friction avec de la SHA ou un lavage des mains est</w:t>
            </w:r>
          </w:p>
          <w:p w14:paraId="0BF27DF1" w14:textId="1CFF86C5" w:rsidR="00F250FB" w:rsidRPr="00F250FB" w:rsidRDefault="00F250FB" w:rsidP="00C722D1">
            <w:pPr>
              <w:pStyle w:val="TableParagraph"/>
              <w:spacing w:line="254" w:lineRule="exact"/>
              <w:rPr>
                <w:rFonts w:asciiTheme="majorHAnsi" w:hAnsiTheme="majorHAnsi" w:cstheme="majorHAnsi"/>
                <w:noProof/>
                <w:color w:val="000000"/>
                <w:spacing w:val="-4"/>
                <w:lang w:val="fr-FR"/>
              </w:rPr>
            </w:pPr>
            <w:r w:rsidRPr="00C722D1">
              <w:rPr>
                <w:rFonts w:asciiTheme="majorHAnsi" w:hAnsiTheme="majorHAnsi" w:cstheme="majorHAnsi"/>
                <w:noProof/>
                <w:color w:val="000000"/>
                <w:spacing w:val="-4"/>
                <w:lang w:val="fr-FR"/>
              </w:rPr>
              <w:t>réalisé avant de débuter son activité.</w:t>
            </w:r>
          </w:p>
        </w:tc>
        <w:tc>
          <w:tcPr>
            <w:tcW w:w="1216" w:type="dxa"/>
            <w:tcBorders>
              <w:left w:val="single" w:sz="12" w:space="0" w:color="4472C4" w:themeColor="accent1"/>
            </w:tcBorders>
          </w:tcPr>
          <w:p w14:paraId="70D64291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66C4A178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20736EE8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07728CDB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5092677A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1B989CD2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</w:tr>
      <w:tr w:rsidR="00F250FB" w:rsidRPr="00185832" w14:paraId="1260890F" w14:textId="77777777" w:rsidTr="00C722D1">
        <w:trPr>
          <w:trHeight w:val="654"/>
          <w:jc w:val="center"/>
        </w:trPr>
        <w:tc>
          <w:tcPr>
            <w:tcW w:w="5160" w:type="dxa"/>
            <w:tcBorders>
              <w:top w:val="single" w:sz="6" w:space="0" w:color="000000"/>
              <w:left w:val="single" w:sz="12" w:space="0" w:color="4472C4" w:themeColor="accent1"/>
              <w:bottom w:val="single" w:sz="6" w:space="0" w:color="000000"/>
              <w:right w:val="single" w:sz="6" w:space="0" w:color="000000"/>
            </w:tcBorders>
            <w:vAlign w:val="center"/>
          </w:tcPr>
          <w:p w14:paraId="46E61A37" w14:textId="11E1F9DA" w:rsidR="00F250FB" w:rsidRPr="00F250FB" w:rsidRDefault="00F250FB" w:rsidP="00F250FB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C722D1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Le respect des gestes barrières est appliqué avec les résidents (distanciation physique,  absence de contact,...).</w:t>
            </w:r>
          </w:p>
        </w:tc>
        <w:tc>
          <w:tcPr>
            <w:tcW w:w="1216" w:type="dxa"/>
            <w:tcBorders>
              <w:left w:val="single" w:sz="12" w:space="0" w:color="4472C4" w:themeColor="accent1"/>
            </w:tcBorders>
          </w:tcPr>
          <w:p w14:paraId="04887FC8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039AE04B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679B5F68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4EA80188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1E4F95B3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6E2EBEF4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</w:tr>
      <w:tr w:rsidR="00F250FB" w:rsidRPr="00185832" w14:paraId="5D726464" w14:textId="77777777" w:rsidTr="00C722D1">
        <w:trPr>
          <w:trHeight w:val="654"/>
          <w:jc w:val="center"/>
        </w:trPr>
        <w:tc>
          <w:tcPr>
            <w:tcW w:w="5160" w:type="dxa"/>
            <w:tcBorders>
              <w:top w:val="single" w:sz="6" w:space="0" w:color="000000"/>
              <w:left w:val="single" w:sz="12" w:space="0" w:color="4472C4" w:themeColor="accent1"/>
              <w:bottom w:val="single" w:sz="6" w:space="0" w:color="000000"/>
              <w:right w:val="single" w:sz="6" w:space="0" w:color="000000"/>
            </w:tcBorders>
            <w:vAlign w:val="center"/>
          </w:tcPr>
          <w:p w14:paraId="1C76C604" w14:textId="253AE236" w:rsidR="00F250FB" w:rsidRPr="00F250FB" w:rsidRDefault="00F250FB" w:rsidP="00F250FB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C722D1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Le respect des gestes barrières est appliqué avec les résidents qui participent aux activités, lorsque c'est possible (distanciation physique, absence de contact,...).</w:t>
            </w:r>
          </w:p>
        </w:tc>
        <w:tc>
          <w:tcPr>
            <w:tcW w:w="1216" w:type="dxa"/>
            <w:tcBorders>
              <w:left w:val="single" w:sz="12" w:space="0" w:color="4472C4" w:themeColor="accent1"/>
            </w:tcBorders>
          </w:tcPr>
          <w:p w14:paraId="13973876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2B5DB267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4491E159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2B7EFB8F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418569D3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3639AB6E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</w:tr>
      <w:tr w:rsidR="00F250FB" w:rsidRPr="00185832" w14:paraId="5C655B5E" w14:textId="77777777" w:rsidTr="00C722D1">
        <w:trPr>
          <w:trHeight w:val="654"/>
          <w:jc w:val="center"/>
        </w:trPr>
        <w:tc>
          <w:tcPr>
            <w:tcW w:w="5160" w:type="dxa"/>
            <w:tcBorders>
              <w:top w:val="single" w:sz="6" w:space="0" w:color="000000"/>
              <w:left w:val="single" w:sz="12" w:space="0" w:color="4472C4" w:themeColor="accent1"/>
              <w:bottom w:val="single" w:sz="6" w:space="0" w:color="000000"/>
              <w:right w:val="single" w:sz="6" w:space="0" w:color="000000"/>
            </w:tcBorders>
            <w:vAlign w:val="center"/>
          </w:tcPr>
          <w:p w14:paraId="5F04E611" w14:textId="77777777" w:rsidR="00F250FB" w:rsidRPr="00C722D1" w:rsidRDefault="00F250FB" w:rsidP="00C722D1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C722D1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L'utilisation des ascenseurs est soumis à l'application des</w:t>
            </w:r>
          </w:p>
          <w:p w14:paraId="59FAF9B5" w14:textId="77777777" w:rsidR="00F250FB" w:rsidRPr="00C722D1" w:rsidRDefault="00F250FB" w:rsidP="00C722D1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C722D1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mesures barrières et à un nombre limité de personnes</w:t>
            </w:r>
          </w:p>
          <w:p w14:paraId="08822A78" w14:textId="0C4A854D" w:rsidR="00F250FB" w:rsidRPr="00F250FB" w:rsidRDefault="00F250FB" w:rsidP="00C722D1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C722D1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pour respecter la distanciation physique.</w:t>
            </w:r>
          </w:p>
        </w:tc>
        <w:tc>
          <w:tcPr>
            <w:tcW w:w="1216" w:type="dxa"/>
            <w:tcBorders>
              <w:left w:val="single" w:sz="12" w:space="0" w:color="4472C4" w:themeColor="accent1"/>
            </w:tcBorders>
          </w:tcPr>
          <w:p w14:paraId="04A404C8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23580F33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044BE741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6EF36647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0AA79E71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5B761736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</w:tr>
      <w:tr w:rsidR="00F250FB" w:rsidRPr="00185832" w14:paraId="7E9D1469" w14:textId="77777777" w:rsidTr="00C722D1">
        <w:trPr>
          <w:trHeight w:val="654"/>
          <w:jc w:val="center"/>
        </w:trPr>
        <w:tc>
          <w:tcPr>
            <w:tcW w:w="5160" w:type="dxa"/>
            <w:tcBorders>
              <w:top w:val="single" w:sz="6" w:space="0" w:color="000000"/>
              <w:left w:val="single" w:sz="12" w:space="0" w:color="4472C4" w:themeColor="accent1"/>
              <w:bottom w:val="single" w:sz="6" w:space="0" w:color="000000"/>
              <w:right w:val="single" w:sz="6" w:space="0" w:color="000000"/>
            </w:tcBorders>
            <w:vAlign w:val="center"/>
          </w:tcPr>
          <w:p w14:paraId="21E887B5" w14:textId="77777777" w:rsidR="00F250FB" w:rsidRPr="00C722D1" w:rsidRDefault="00F250FB" w:rsidP="00C722D1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C722D1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Les animations sont réalisées avec des groupes fixes et</w:t>
            </w:r>
          </w:p>
          <w:p w14:paraId="37D745FB" w14:textId="70AAEF16" w:rsidR="00F250FB" w:rsidRPr="00F250FB" w:rsidRDefault="00F250FB" w:rsidP="00C722D1">
            <w:pPr>
              <w:pStyle w:val="TableParagraph"/>
              <w:spacing w:line="254" w:lineRule="exact"/>
              <w:rPr>
                <w:rFonts w:asciiTheme="majorHAnsi" w:hAnsiTheme="majorHAnsi" w:cstheme="majorHAnsi"/>
                <w:noProof/>
                <w:color w:val="000000"/>
                <w:spacing w:val="-4"/>
                <w:lang w:val="fr-FR"/>
              </w:rPr>
            </w:pPr>
            <w:r w:rsidRPr="00C722D1">
              <w:rPr>
                <w:rFonts w:asciiTheme="majorHAnsi" w:hAnsiTheme="majorHAnsi" w:cstheme="majorHAnsi"/>
                <w:noProof/>
                <w:color w:val="000000"/>
                <w:spacing w:val="-4"/>
                <w:lang w:val="fr-FR"/>
              </w:rPr>
              <w:t>identifiés (5 résidents max).</w:t>
            </w:r>
          </w:p>
        </w:tc>
        <w:tc>
          <w:tcPr>
            <w:tcW w:w="1216" w:type="dxa"/>
            <w:tcBorders>
              <w:left w:val="single" w:sz="12" w:space="0" w:color="4472C4" w:themeColor="accent1"/>
            </w:tcBorders>
          </w:tcPr>
          <w:p w14:paraId="58A47A3C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38F237A6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3F4DABB4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21C0EE69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0186F9B5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322633C7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</w:tr>
      <w:tr w:rsidR="00F250FB" w:rsidRPr="00185832" w14:paraId="4E7194A0" w14:textId="77777777" w:rsidTr="00C722D1">
        <w:trPr>
          <w:trHeight w:val="654"/>
          <w:jc w:val="center"/>
        </w:trPr>
        <w:tc>
          <w:tcPr>
            <w:tcW w:w="5160" w:type="dxa"/>
            <w:tcBorders>
              <w:top w:val="single" w:sz="6" w:space="0" w:color="000000"/>
              <w:left w:val="single" w:sz="12" w:space="0" w:color="4472C4" w:themeColor="accent1"/>
              <w:bottom w:val="single" w:sz="6" w:space="0" w:color="000000"/>
              <w:right w:val="single" w:sz="6" w:space="0" w:color="000000"/>
            </w:tcBorders>
            <w:vAlign w:val="center"/>
          </w:tcPr>
          <w:p w14:paraId="68A31201" w14:textId="77777777" w:rsidR="00F250FB" w:rsidRPr="00C722D1" w:rsidRDefault="00F250FB" w:rsidP="00C722D1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C722D1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Les salles d'animation    ou    de repos respectent une</w:t>
            </w:r>
          </w:p>
          <w:p w14:paraId="6B24F18C" w14:textId="52F6A9AC" w:rsidR="00F250FB" w:rsidRPr="00F250FB" w:rsidRDefault="00F250FB" w:rsidP="00C722D1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C722D1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surface de 4m2 par résident.</w:t>
            </w:r>
          </w:p>
        </w:tc>
        <w:tc>
          <w:tcPr>
            <w:tcW w:w="1216" w:type="dxa"/>
            <w:tcBorders>
              <w:left w:val="single" w:sz="12" w:space="0" w:color="4472C4" w:themeColor="accent1"/>
            </w:tcBorders>
          </w:tcPr>
          <w:p w14:paraId="03537196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3339465C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374CFA1C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1F23E7FB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3F873990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41B817B0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</w:tr>
      <w:tr w:rsidR="00F250FB" w:rsidRPr="00185832" w14:paraId="6B60993F" w14:textId="77777777" w:rsidTr="00C722D1">
        <w:trPr>
          <w:trHeight w:val="654"/>
          <w:jc w:val="center"/>
        </w:trPr>
        <w:tc>
          <w:tcPr>
            <w:tcW w:w="5160" w:type="dxa"/>
            <w:tcBorders>
              <w:top w:val="single" w:sz="6" w:space="0" w:color="000000"/>
              <w:left w:val="single" w:sz="12" w:space="0" w:color="4472C4" w:themeColor="accent1"/>
              <w:bottom w:val="single" w:sz="6" w:space="0" w:color="000000"/>
              <w:right w:val="single" w:sz="6" w:space="0" w:color="000000"/>
            </w:tcBorders>
            <w:vAlign w:val="center"/>
          </w:tcPr>
          <w:p w14:paraId="4EC57457" w14:textId="5BD8083F" w:rsidR="00F250FB" w:rsidRPr="00F250FB" w:rsidRDefault="00F250FB" w:rsidP="00C722D1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C722D1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Le retrait du masque se fait en dehors de l'établissement.</w:t>
            </w:r>
          </w:p>
        </w:tc>
        <w:tc>
          <w:tcPr>
            <w:tcW w:w="1216" w:type="dxa"/>
            <w:tcBorders>
              <w:left w:val="single" w:sz="12" w:space="0" w:color="4472C4" w:themeColor="accent1"/>
            </w:tcBorders>
          </w:tcPr>
          <w:p w14:paraId="080CFB29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750C074B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6980B950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0A520FA7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092F2821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71231EC7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</w:tr>
      <w:tr w:rsidR="00F250FB" w:rsidRPr="00185832" w14:paraId="5C169EAA" w14:textId="77777777" w:rsidTr="00C722D1">
        <w:trPr>
          <w:trHeight w:val="654"/>
          <w:jc w:val="center"/>
        </w:trPr>
        <w:tc>
          <w:tcPr>
            <w:tcW w:w="5160" w:type="dxa"/>
            <w:tcBorders>
              <w:top w:val="single" w:sz="6" w:space="0" w:color="000000"/>
              <w:left w:val="single" w:sz="12" w:space="0" w:color="4472C4" w:themeColor="accent1"/>
              <w:bottom w:val="single" w:sz="12" w:space="0" w:color="4472C4" w:themeColor="accent1"/>
              <w:right w:val="single" w:sz="6" w:space="0" w:color="000000"/>
            </w:tcBorders>
            <w:vAlign w:val="center"/>
          </w:tcPr>
          <w:p w14:paraId="09C12DC9" w14:textId="77777777" w:rsidR="00F250FB" w:rsidRPr="00C722D1" w:rsidRDefault="00F250FB" w:rsidP="00C722D1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C722D1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Une friction avec de la SHA est réalisée à la sortie de</w:t>
            </w:r>
          </w:p>
          <w:p w14:paraId="01221D42" w14:textId="530623C7" w:rsidR="00F250FB" w:rsidRPr="00F250FB" w:rsidRDefault="00F250FB" w:rsidP="00C722D1">
            <w:pPr>
              <w:pStyle w:val="TableParagraph"/>
              <w:spacing w:line="254" w:lineRule="exact"/>
              <w:rPr>
                <w:rFonts w:asciiTheme="majorHAnsi" w:hAnsiTheme="majorHAnsi" w:cstheme="majorHAnsi"/>
                <w:noProof/>
                <w:color w:val="000000"/>
                <w:spacing w:val="-4"/>
                <w:lang w:val="fr-FR"/>
              </w:rPr>
            </w:pPr>
            <w:r w:rsidRPr="00C722D1">
              <w:rPr>
                <w:rFonts w:asciiTheme="majorHAnsi" w:hAnsiTheme="majorHAnsi" w:cstheme="majorHAnsi"/>
                <w:noProof/>
                <w:color w:val="000000"/>
                <w:spacing w:val="-4"/>
                <w:lang w:val="fr-FR"/>
              </w:rPr>
              <w:t>l'établissement</w:t>
            </w:r>
          </w:p>
        </w:tc>
        <w:tc>
          <w:tcPr>
            <w:tcW w:w="1216" w:type="dxa"/>
            <w:tcBorders>
              <w:left w:val="single" w:sz="12" w:space="0" w:color="4472C4" w:themeColor="accent1"/>
              <w:bottom w:val="single" w:sz="12" w:space="0" w:color="4472C4" w:themeColor="accent1"/>
            </w:tcBorders>
          </w:tcPr>
          <w:p w14:paraId="14C920AE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  <w:tcBorders>
              <w:bottom w:val="single" w:sz="12" w:space="0" w:color="4472C4" w:themeColor="accent1"/>
            </w:tcBorders>
          </w:tcPr>
          <w:p w14:paraId="02F7736E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  <w:tcBorders>
              <w:bottom w:val="single" w:sz="12" w:space="0" w:color="4472C4" w:themeColor="accent1"/>
            </w:tcBorders>
          </w:tcPr>
          <w:p w14:paraId="6A13F520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  <w:tcBorders>
              <w:bottom w:val="single" w:sz="12" w:space="0" w:color="4472C4" w:themeColor="accent1"/>
            </w:tcBorders>
          </w:tcPr>
          <w:p w14:paraId="1AAFAAA1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  <w:tcBorders>
              <w:bottom w:val="single" w:sz="12" w:space="0" w:color="4472C4" w:themeColor="accent1"/>
            </w:tcBorders>
          </w:tcPr>
          <w:p w14:paraId="603194B0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bottom w:val="single" w:sz="12" w:space="0" w:color="4472C4" w:themeColor="accent1"/>
              <w:right w:val="single" w:sz="12" w:space="0" w:color="4472C4" w:themeColor="accent1"/>
            </w:tcBorders>
          </w:tcPr>
          <w:p w14:paraId="69221899" w14:textId="77777777" w:rsidR="00F250FB" w:rsidRPr="00185832" w:rsidRDefault="00F250FB" w:rsidP="00F250FB">
            <w:pPr>
              <w:rPr>
                <w:rFonts w:asciiTheme="majorHAnsi" w:hAnsiTheme="majorHAnsi" w:cstheme="majorHAnsi"/>
              </w:rPr>
            </w:pPr>
          </w:p>
        </w:tc>
      </w:tr>
    </w:tbl>
    <w:p w14:paraId="47436056" w14:textId="23625BB2" w:rsidR="00C722D1" w:rsidRDefault="00C722D1">
      <w:pPr>
        <w:rPr>
          <w:rFonts w:asciiTheme="majorHAnsi" w:hAnsiTheme="majorHAnsi" w:cstheme="majorHAnsi"/>
        </w:rPr>
      </w:pPr>
    </w:p>
    <w:p w14:paraId="0F64889E" w14:textId="77777777" w:rsidR="00C722D1" w:rsidRDefault="00C722D1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br w:type="page"/>
      </w:r>
    </w:p>
    <w:tbl>
      <w:tblPr>
        <w:tblStyle w:val="Grilledutableau"/>
        <w:tblW w:w="16019" w:type="dxa"/>
        <w:jc w:val="center"/>
        <w:tblLayout w:type="fixed"/>
        <w:tblLook w:val="04A0" w:firstRow="1" w:lastRow="0" w:firstColumn="1" w:lastColumn="0" w:noHBand="0" w:noVBand="1"/>
      </w:tblPr>
      <w:tblGrid>
        <w:gridCol w:w="5160"/>
        <w:gridCol w:w="1216"/>
        <w:gridCol w:w="990"/>
        <w:gridCol w:w="1134"/>
        <w:gridCol w:w="1276"/>
        <w:gridCol w:w="3119"/>
        <w:gridCol w:w="3124"/>
      </w:tblGrid>
      <w:tr w:rsidR="00C722D1" w:rsidRPr="00185832" w14:paraId="271E06F7" w14:textId="77777777" w:rsidTr="001C700F">
        <w:trPr>
          <w:jc w:val="center"/>
        </w:trPr>
        <w:tc>
          <w:tcPr>
            <w:tcW w:w="16019" w:type="dxa"/>
            <w:gridSpan w:val="7"/>
            <w:tcBorders>
              <w:top w:val="single" w:sz="12" w:space="0" w:color="4472C4" w:themeColor="accent1"/>
              <w:left w:val="single" w:sz="12" w:space="0" w:color="4472C4" w:themeColor="accent1"/>
              <w:right w:val="single" w:sz="12" w:space="0" w:color="4472C4" w:themeColor="accent1"/>
            </w:tcBorders>
          </w:tcPr>
          <w:p w14:paraId="1ED9DDC8" w14:textId="77777777" w:rsidR="00C722D1" w:rsidRPr="00185832" w:rsidRDefault="00C722D1" w:rsidP="001C700F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 w:rsidRPr="00185832"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lastRenderedPageBreak/>
              <w:t>Auto-évaluation de l'application des mesures barrières C0VID-19</w:t>
            </w:r>
          </w:p>
        </w:tc>
      </w:tr>
      <w:tr w:rsidR="00C722D1" w:rsidRPr="00185832" w14:paraId="2C325747" w14:textId="77777777" w:rsidTr="001C700F">
        <w:trPr>
          <w:jc w:val="center"/>
        </w:trPr>
        <w:tc>
          <w:tcPr>
            <w:tcW w:w="9776" w:type="dxa"/>
            <w:gridSpan w:val="5"/>
            <w:tcBorders>
              <w:left w:val="single" w:sz="12" w:space="0" w:color="4472C4" w:themeColor="accent1"/>
              <w:right w:val="nil"/>
            </w:tcBorders>
          </w:tcPr>
          <w:p w14:paraId="45FE0C3E" w14:textId="319F41AD" w:rsidR="00C722D1" w:rsidRPr="00185832" w:rsidRDefault="00C722D1" w:rsidP="001C700F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  <w:r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  <w:t xml:space="preserve">Service restauration </w:t>
            </w:r>
          </w:p>
        </w:tc>
        <w:tc>
          <w:tcPr>
            <w:tcW w:w="3119" w:type="dxa"/>
            <w:tcBorders>
              <w:left w:val="nil"/>
            </w:tcBorders>
          </w:tcPr>
          <w:p w14:paraId="3E28908C" w14:textId="77777777" w:rsidR="00C722D1" w:rsidRPr="00185832" w:rsidRDefault="00C722D1" w:rsidP="001C700F">
            <w:pPr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185832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Date de l’évaluation :</w:t>
            </w: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  <w:shd w:val="clear" w:color="auto" w:fill="B4C6E7" w:themeFill="accent1" w:themeFillTint="66"/>
          </w:tcPr>
          <w:p w14:paraId="353E2586" w14:textId="77777777" w:rsidR="00C722D1" w:rsidRPr="00185832" w:rsidRDefault="00C722D1" w:rsidP="001C700F">
            <w:pPr>
              <w:jc w:val="center"/>
              <w:rPr>
                <w:rFonts w:asciiTheme="majorHAnsi" w:hAnsiTheme="majorHAnsi" w:cstheme="majorHAnsi"/>
                <w:b/>
                <w:bCs/>
                <w:sz w:val="28"/>
                <w:szCs w:val="28"/>
              </w:rPr>
            </w:pPr>
          </w:p>
        </w:tc>
      </w:tr>
      <w:tr w:rsidR="00C722D1" w:rsidRPr="00185832" w14:paraId="042A780E" w14:textId="77777777" w:rsidTr="001C700F">
        <w:trPr>
          <w:jc w:val="center"/>
        </w:trPr>
        <w:tc>
          <w:tcPr>
            <w:tcW w:w="5160" w:type="dxa"/>
            <w:tcBorders>
              <w:top w:val="single" w:sz="6" w:space="0" w:color="000000"/>
              <w:left w:val="single" w:sz="12" w:space="0" w:color="4472C4" w:themeColor="accent1"/>
              <w:bottom w:val="single" w:sz="6" w:space="0" w:color="000000"/>
              <w:right w:val="single" w:sz="12" w:space="0" w:color="4472C4" w:themeColor="accent1"/>
            </w:tcBorders>
            <w:shd w:val="clear" w:color="auto" w:fill="C5E0B3" w:themeFill="accent6" w:themeFillTint="66"/>
            <w:vAlign w:val="center"/>
          </w:tcPr>
          <w:p w14:paraId="224B1137" w14:textId="77777777" w:rsidR="00C722D1" w:rsidRPr="00185832" w:rsidRDefault="00C722D1" w:rsidP="001C700F">
            <w:pPr>
              <w:jc w:val="center"/>
              <w:rPr>
                <w:rFonts w:asciiTheme="majorHAnsi" w:hAnsiTheme="majorHAnsi" w:cstheme="majorHAnsi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Eléments</w:t>
            </w:r>
            <w:r w:rsidRPr="00185832">
              <w:rPr>
                <w:rFonts w:asciiTheme="majorHAnsi" w:hAnsiTheme="majorHAnsi" w:cstheme="majorHAnsi"/>
                <w:noProof/>
                <w:color w:val="000000"/>
                <w:w w:val="157"/>
              </w:rPr>
              <w:t> </w:t>
            </w:r>
            <w:r w:rsidRPr="00185832">
              <w:rPr>
                <w:rFonts w:asciiTheme="majorHAnsi" w:hAnsiTheme="majorHAnsi" w:cstheme="majorHAnsi"/>
                <w:noProof/>
                <w:color w:val="000000"/>
                <w:spacing w:val="-15"/>
              </w:rPr>
              <w:t>à</w:t>
            </w:r>
            <w:r w:rsidRPr="00185832">
              <w:rPr>
                <w:rFonts w:asciiTheme="majorHAnsi" w:hAnsiTheme="majorHAnsi" w:cstheme="majorHAnsi"/>
                <w:noProof/>
                <w:color w:val="000000"/>
                <w:spacing w:val="24"/>
              </w:rPr>
              <w:t> </w:t>
            </w:r>
            <w:r w:rsidRPr="00185832">
              <w:rPr>
                <w:rFonts w:asciiTheme="majorHAnsi" w:hAnsiTheme="majorHAnsi" w:cstheme="majorHAnsi"/>
                <w:noProof/>
                <w:color w:val="000000"/>
                <w:spacing w:val="5"/>
              </w:rPr>
              <w:t>évaluer</w:t>
            </w:r>
          </w:p>
        </w:tc>
        <w:tc>
          <w:tcPr>
            <w:tcW w:w="1216" w:type="dxa"/>
            <w:tcBorders>
              <w:top w:val="single" w:sz="6" w:space="0" w:color="000000"/>
              <w:left w:val="single" w:sz="12" w:space="0" w:color="4472C4" w:themeColor="accent1"/>
              <w:bottom w:val="single" w:sz="6" w:space="0" w:color="000000"/>
              <w:right w:val="single" w:sz="6" w:space="0" w:color="000000"/>
            </w:tcBorders>
            <w:shd w:val="clear" w:color="auto" w:fill="C5E0B3" w:themeFill="accent6" w:themeFillTint="66"/>
            <w:vAlign w:val="center"/>
          </w:tcPr>
          <w:p w14:paraId="34E03D54" w14:textId="77777777" w:rsidR="00C722D1" w:rsidRPr="00185832" w:rsidRDefault="00C722D1" w:rsidP="001C700F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OUI</w:t>
            </w:r>
          </w:p>
          <w:p w14:paraId="199D8AE5" w14:textId="77777777" w:rsidR="00C722D1" w:rsidRPr="00185832" w:rsidRDefault="00C722D1" w:rsidP="001C700F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totalement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E0B3" w:themeFill="accent6" w:themeFillTint="66"/>
            <w:vAlign w:val="center"/>
          </w:tcPr>
          <w:p w14:paraId="4BE642B1" w14:textId="77777777" w:rsidR="00C722D1" w:rsidRPr="00185832" w:rsidRDefault="00C722D1" w:rsidP="001C700F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OUI</w:t>
            </w:r>
          </w:p>
          <w:p w14:paraId="5B994F6C" w14:textId="77777777" w:rsidR="00C722D1" w:rsidRPr="00185832" w:rsidRDefault="00C722D1" w:rsidP="001C700F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régulièrement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5E0B3" w:themeFill="accent6" w:themeFillTint="66"/>
            <w:vAlign w:val="center"/>
          </w:tcPr>
          <w:p w14:paraId="2388DB3F" w14:textId="77777777" w:rsidR="00C722D1" w:rsidRPr="00185832" w:rsidRDefault="00C722D1" w:rsidP="001C700F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OUI</w:t>
            </w:r>
          </w:p>
          <w:p w14:paraId="544FC0C6" w14:textId="77777777" w:rsidR="00C722D1" w:rsidRPr="00185832" w:rsidRDefault="00C722D1" w:rsidP="001C700F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insuffisamment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C5E0B3" w:themeFill="accent6" w:themeFillTint="66"/>
            <w:vAlign w:val="center"/>
          </w:tcPr>
          <w:p w14:paraId="12A35150" w14:textId="77777777" w:rsidR="00C722D1" w:rsidRPr="00185832" w:rsidRDefault="00C722D1" w:rsidP="001C700F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NON</w:t>
            </w:r>
          </w:p>
          <w:p w14:paraId="1E731453" w14:textId="77777777" w:rsidR="00C722D1" w:rsidRPr="00185832" w:rsidRDefault="00C722D1" w:rsidP="001C700F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jamais</w:t>
            </w:r>
          </w:p>
        </w:tc>
        <w:tc>
          <w:tcPr>
            <w:tcW w:w="3119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C5E0B3" w:themeFill="accent6" w:themeFillTint="66"/>
            <w:vAlign w:val="center"/>
          </w:tcPr>
          <w:p w14:paraId="3FDF78B6" w14:textId="77777777" w:rsidR="00C722D1" w:rsidRPr="00185832" w:rsidRDefault="00C722D1" w:rsidP="001C700F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Commentaires</w:t>
            </w:r>
          </w:p>
        </w:tc>
        <w:tc>
          <w:tcPr>
            <w:tcW w:w="3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4472C4" w:themeColor="accent1"/>
            </w:tcBorders>
            <w:shd w:val="clear" w:color="auto" w:fill="C5E0B3" w:themeFill="accent6" w:themeFillTint="66"/>
            <w:vAlign w:val="center"/>
          </w:tcPr>
          <w:p w14:paraId="7B26BFAC" w14:textId="77777777" w:rsidR="00C722D1" w:rsidRPr="00185832" w:rsidRDefault="00C722D1" w:rsidP="001C700F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Axes d'amélioration</w:t>
            </w:r>
          </w:p>
          <w:p w14:paraId="1894165C" w14:textId="77777777" w:rsidR="00C722D1" w:rsidRPr="00185832" w:rsidRDefault="00C722D1" w:rsidP="001C700F">
            <w:pPr>
              <w:jc w:val="center"/>
              <w:rPr>
                <w:rFonts w:asciiTheme="majorHAnsi" w:hAnsiTheme="majorHAnsi" w:cstheme="majorHAnsi"/>
                <w:noProof/>
                <w:color w:val="000000"/>
                <w:spacing w:val="1"/>
              </w:rPr>
            </w:pPr>
            <w:r w:rsidRPr="00185832">
              <w:rPr>
                <w:rFonts w:asciiTheme="majorHAnsi" w:hAnsiTheme="majorHAnsi" w:cstheme="majorHAnsi"/>
                <w:noProof/>
                <w:color w:val="000000"/>
                <w:spacing w:val="1"/>
              </w:rPr>
              <w:t>proposés</w:t>
            </w:r>
          </w:p>
        </w:tc>
      </w:tr>
      <w:tr w:rsidR="00C722D1" w:rsidRPr="00185832" w14:paraId="73582821" w14:textId="77777777" w:rsidTr="00C722D1">
        <w:trPr>
          <w:trHeight w:val="872"/>
          <w:jc w:val="center"/>
        </w:trPr>
        <w:tc>
          <w:tcPr>
            <w:tcW w:w="5160" w:type="dxa"/>
            <w:tcBorders>
              <w:top w:val="single" w:sz="6" w:space="0" w:color="000000"/>
              <w:left w:val="single" w:sz="12" w:space="0" w:color="4472C4" w:themeColor="accent1"/>
              <w:bottom w:val="single" w:sz="6" w:space="0" w:color="000000"/>
              <w:right w:val="single" w:sz="6" w:space="0" w:color="000000"/>
            </w:tcBorders>
            <w:vAlign w:val="center"/>
          </w:tcPr>
          <w:p w14:paraId="6549957C" w14:textId="77777777" w:rsidR="00C722D1" w:rsidRPr="00C722D1" w:rsidRDefault="00C722D1" w:rsidP="00C722D1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C722D1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Une friction avec de la SHA ou un lavage des mains est</w:t>
            </w:r>
          </w:p>
          <w:p w14:paraId="4911219D" w14:textId="52F8B486" w:rsidR="00C722D1" w:rsidRPr="00F250FB" w:rsidRDefault="00C722D1" w:rsidP="00C722D1">
            <w:pPr>
              <w:pStyle w:val="TableParagraph"/>
              <w:spacing w:line="254" w:lineRule="exact"/>
              <w:rPr>
                <w:rFonts w:asciiTheme="majorHAnsi" w:hAnsiTheme="majorHAnsi" w:cstheme="majorHAnsi"/>
                <w:noProof/>
                <w:color w:val="000000"/>
                <w:spacing w:val="-4"/>
                <w:lang w:val="fr-FR"/>
              </w:rPr>
            </w:pPr>
            <w:r w:rsidRPr="00C722D1">
              <w:rPr>
                <w:rFonts w:asciiTheme="majorHAnsi" w:hAnsiTheme="majorHAnsi" w:cstheme="majorHAnsi"/>
                <w:noProof/>
                <w:color w:val="000000"/>
                <w:spacing w:val="-4"/>
                <w:lang w:val="fr-FR"/>
              </w:rPr>
              <w:t>réalisée avant de débuter le service de restauration.</w:t>
            </w:r>
          </w:p>
        </w:tc>
        <w:tc>
          <w:tcPr>
            <w:tcW w:w="1216" w:type="dxa"/>
            <w:tcBorders>
              <w:left w:val="single" w:sz="12" w:space="0" w:color="4472C4" w:themeColor="accent1"/>
            </w:tcBorders>
          </w:tcPr>
          <w:p w14:paraId="31436A77" w14:textId="77777777" w:rsidR="00C722D1" w:rsidRPr="00185832" w:rsidRDefault="00C722D1" w:rsidP="00C722D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02581653" w14:textId="77777777" w:rsidR="00C722D1" w:rsidRPr="00185832" w:rsidRDefault="00C722D1" w:rsidP="00C722D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085D1F62" w14:textId="77777777" w:rsidR="00C722D1" w:rsidRPr="00185832" w:rsidRDefault="00C722D1" w:rsidP="00C722D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7789B30A" w14:textId="77777777" w:rsidR="00C722D1" w:rsidRPr="00185832" w:rsidRDefault="00C722D1" w:rsidP="00C722D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78A67F8E" w14:textId="77777777" w:rsidR="00C722D1" w:rsidRPr="00185832" w:rsidRDefault="00C722D1" w:rsidP="00C722D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26786219" w14:textId="77777777" w:rsidR="00C722D1" w:rsidRPr="00185832" w:rsidRDefault="00C722D1" w:rsidP="00C722D1">
            <w:pPr>
              <w:rPr>
                <w:rFonts w:asciiTheme="majorHAnsi" w:hAnsiTheme="majorHAnsi" w:cstheme="majorHAnsi"/>
              </w:rPr>
            </w:pPr>
          </w:p>
        </w:tc>
      </w:tr>
      <w:tr w:rsidR="00C722D1" w:rsidRPr="00185832" w14:paraId="3611670A" w14:textId="77777777" w:rsidTr="00C722D1">
        <w:trPr>
          <w:trHeight w:val="872"/>
          <w:jc w:val="center"/>
        </w:trPr>
        <w:tc>
          <w:tcPr>
            <w:tcW w:w="5160" w:type="dxa"/>
            <w:tcBorders>
              <w:top w:val="single" w:sz="6" w:space="0" w:color="000000"/>
              <w:left w:val="single" w:sz="12" w:space="0" w:color="4472C4" w:themeColor="accent1"/>
              <w:bottom w:val="single" w:sz="6" w:space="0" w:color="000000"/>
              <w:right w:val="single" w:sz="6" w:space="0" w:color="000000"/>
            </w:tcBorders>
            <w:vAlign w:val="center"/>
          </w:tcPr>
          <w:p w14:paraId="6B1561A3" w14:textId="77777777" w:rsidR="00C722D1" w:rsidRPr="00C722D1" w:rsidRDefault="00C722D1" w:rsidP="00C722D1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C722D1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Les soignants ou agents du restauration s'assurent que</w:t>
            </w:r>
          </w:p>
          <w:p w14:paraId="2E4F9630" w14:textId="77777777" w:rsidR="00C722D1" w:rsidRPr="00C722D1" w:rsidRDefault="00C722D1" w:rsidP="00C722D1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C722D1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les résidents ont réalisé une friction avec de la SHA ou</w:t>
            </w:r>
          </w:p>
          <w:p w14:paraId="16253411" w14:textId="3E417F89" w:rsidR="00C722D1" w:rsidRPr="00F250FB" w:rsidRDefault="00C722D1" w:rsidP="00C722D1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C722D1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un lavage des mains avant le repas et les collations.</w:t>
            </w:r>
          </w:p>
        </w:tc>
        <w:tc>
          <w:tcPr>
            <w:tcW w:w="1216" w:type="dxa"/>
            <w:tcBorders>
              <w:left w:val="single" w:sz="12" w:space="0" w:color="4472C4" w:themeColor="accent1"/>
            </w:tcBorders>
          </w:tcPr>
          <w:p w14:paraId="2C4B3CC1" w14:textId="77777777" w:rsidR="00C722D1" w:rsidRPr="00185832" w:rsidRDefault="00C722D1" w:rsidP="00C722D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5D668404" w14:textId="77777777" w:rsidR="00C722D1" w:rsidRPr="00185832" w:rsidRDefault="00C722D1" w:rsidP="00C722D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40E3675E" w14:textId="77777777" w:rsidR="00C722D1" w:rsidRPr="00185832" w:rsidRDefault="00C722D1" w:rsidP="00C722D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6F0159C9" w14:textId="77777777" w:rsidR="00C722D1" w:rsidRPr="00185832" w:rsidRDefault="00C722D1" w:rsidP="00C722D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21DE6FA7" w14:textId="77777777" w:rsidR="00C722D1" w:rsidRPr="00185832" w:rsidRDefault="00C722D1" w:rsidP="00C722D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6D6E286A" w14:textId="77777777" w:rsidR="00C722D1" w:rsidRPr="00185832" w:rsidRDefault="00C722D1" w:rsidP="00C722D1">
            <w:pPr>
              <w:rPr>
                <w:rFonts w:asciiTheme="majorHAnsi" w:hAnsiTheme="majorHAnsi" w:cstheme="majorHAnsi"/>
              </w:rPr>
            </w:pPr>
          </w:p>
        </w:tc>
      </w:tr>
      <w:tr w:rsidR="00C722D1" w:rsidRPr="00185832" w14:paraId="63F527D7" w14:textId="77777777" w:rsidTr="00C722D1">
        <w:trPr>
          <w:trHeight w:val="872"/>
          <w:jc w:val="center"/>
        </w:trPr>
        <w:tc>
          <w:tcPr>
            <w:tcW w:w="5160" w:type="dxa"/>
            <w:tcBorders>
              <w:top w:val="single" w:sz="6" w:space="0" w:color="000000"/>
              <w:left w:val="single" w:sz="12" w:space="0" w:color="4472C4" w:themeColor="accent1"/>
              <w:bottom w:val="single" w:sz="6" w:space="0" w:color="000000"/>
              <w:right w:val="single" w:sz="6" w:space="0" w:color="000000"/>
            </w:tcBorders>
            <w:vAlign w:val="center"/>
          </w:tcPr>
          <w:p w14:paraId="68D9FAD5" w14:textId="77777777" w:rsidR="00C722D1" w:rsidRPr="00C722D1" w:rsidRDefault="00C722D1" w:rsidP="00C722D1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C722D1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Les gestes barrières sont appliqués avec les résidents</w:t>
            </w:r>
          </w:p>
          <w:p w14:paraId="359F2EDF" w14:textId="0D78A7B5" w:rsidR="00C722D1" w:rsidRPr="00F250FB" w:rsidRDefault="00C722D1" w:rsidP="00C722D1">
            <w:pPr>
              <w:pStyle w:val="TableParagraph"/>
              <w:spacing w:line="254" w:lineRule="exact"/>
              <w:rPr>
                <w:rFonts w:asciiTheme="majorHAnsi" w:hAnsiTheme="majorHAnsi" w:cstheme="majorHAnsi"/>
                <w:noProof/>
                <w:color w:val="000000"/>
                <w:spacing w:val="-4"/>
                <w:lang w:val="fr-FR"/>
              </w:rPr>
            </w:pPr>
            <w:r w:rsidRPr="00C722D1">
              <w:rPr>
                <w:rFonts w:asciiTheme="majorHAnsi" w:hAnsiTheme="majorHAnsi" w:cstheme="majorHAnsi"/>
                <w:noProof/>
                <w:color w:val="000000"/>
                <w:spacing w:val="-4"/>
                <w:lang w:val="fr-FR"/>
              </w:rPr>
              <w:t>(distanciation physique, absence de contact,...).</w:t>
            </w:r>
          </w:p>
        </w:tc>
        <w:tc>
          <w:tcPr>
            <w:tcW w:w="1216" w:type="dxa"/>
            <w:tcBorders>
              <w:left w:val="single" w:sz="12" w:space="0" w:color="4472C4" w:themeColor="accent1"/>
            </w:tcBorders>
          </w:tcPr>
          <w:p w14:paraId="36D5FB00" w14:textId="77777777" w:rsidR="00C722D1" w:rsidRPr="00185832" w:rsidRDefault="00C722D1" w:rsidP="00C722D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4A0B0E9C" w14:textId="77777777" w:rsidR="00C722D1" w:rsidRPr="00185832" w:rsidRDefault="00C722D1" w:rsidP="00C722D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253C47D2" w14:textId="77777777" w:rsidR="00C722D1" w:rsidRPr="00185832" w:rsidRDefault="00C722D1" w:rsidP="00C722D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149C1244" w14:textId="77777777" w:rsidR="00C722D1" w:rsidRPr="00185832" w:rsidRDefault="00C722D1" w:rsidP="00C722D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42757F6A" w14:textId="77777777" w:rsidR="00C722D1" w:rsidRPr="00185832" w:rsidRDefault="00C722D1" w:rsidP="00C722D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30A5CEA4" w14:textId="77777777" w:rsidR="00C722D1" w:rsidRPr="00185832" w:rsidRDefault="00C722D1" w:rsidP="00C722D1">
            <w:pPr>
              <w:rPr>
                <w:rFonts w:asciiTheme="majorHAnsi" w:hAnsiTheme="majorHAnsi" w:cstheme="majorHAnsi"/>
              </w:rPr>
            </w:pPr>
          </w:p>
        </w:tc>
      </w:tr>
      <w:tr w:rsidR="00C722D1" w:rsidRPr="00185832" w14:paraId="1BD7FCFD" w14:textId="77777777" w:rsidTr="00C722D1">
        <w:trPr>
          <w:trHeight w:val="872"/>
          <w:jc w:val="center"/>
        </w:trPr>
        <w:tc>
          <w:tcPr>
            <w:tcW w:w="5160" w:type="dxa"/>
            <w:tcBorders>
              <w:top w:val="single" w:sz="6" w:space="0" w:color="000000"/>
              <w:left w:val="single" w:sz="12" w:space="0" w:color="4472C4" w:themeColor="accent1"/>
              <w:bottom w:val="single" w:sz="6" w:space="0" w:color="000000"/>
              <w:right w:val="single" w:sz="6" w:space="0" w:color="000000"/>
            </w:tcBorders>
            <w:vAlign w:val="center"/>
          </w:tcPr>
          <w:p w14:paraId="6868DC4D" w14:textId="0F449BAB" w:rsidR="00C722D1" w:rsidRPr="00C722D1" w:rsidRDefault="00C722D1" w:rsidP="00C722D1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C722D1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Les entrées et sorties des salles de restauration sont</w:t>
            </w:r>
            <w:r>
              <w:rPr>
                <w:rFonts w:asciiTheme="majorHAnsi" w:hAnsiTheme="majorHAnsi" w:cstheme="majorHAnsi"/>
                <w:noProof/>
                <w:color w:val="000000"/>
                <w:spacing w:val="-4"/>
              </w:rPr>
              <w:t xml:space="preserve"> o</w:t>
            </w:r>
            <w:r w:rsidRPr="00C722D1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rganisées de manière à respecter la distanciation</w:t>
            </w:r>
          </w:p>
          <w:p w14:paraId="19D86099" w14:textId="77777777" w:rsidR="00C722D1" w:rsidRPr="00C722D1" w:rsidRDefault="00C722D1" w:rsidP="00C722D1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C722D1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physique en limitant les zones de regroupement dans</w:t>
            </w:r>
          </w:p>
          <w:p w14:paraId="4F066122" w14:textId="1CFE9345" w:rsidR="00C722D1" w:rsidRPr="00F250FB" w:rsidRDefault="00C722D1" w:rsidP="00C722D1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C722D1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l'attente de l'ouverture des portes.</w:t>
            </w:r>
          </w:p>
        </w:tc>
        <w:tc>
          <w:tcPr>
            <w:tcW w:w="1216" w:type="dxa"/>
            <w:tcBorders>
              <w:left w:val="single" w:sz="12" w:space="0" w:color="4472C4" w:themeColor="accent1"/>
            </w:tcBorders>
          </w:tcPr>
          <w:p w14:paraId="42C9431F" w14:textId="77777777" w:rsidR="00C722D1" w:rsidRPr="00185832" w:rsidRDefault="00C722D1" w:rsidP="00C722D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3E20DA13" w14:textId="77777777" w:rsidR="00C722D1" w:rsidRPr="00185832" w:rsidRDefault="00C722D1" w:rsidP="00C722D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0D5ACE44" w14:textId="77777777" w:rsidR="00C722D1" w:rsidRPr="00185832" w:rsidRDefault="00C722D1" w:rsidP="00C722D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6FA7C57E" w14:textId="77777777" w:rsidR="00C722D1" w:rsidRPr="00185832" w:rsidRDefault="00C722D1" w:rsidP="00C722D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125054DC" w14:textId="77777777" w:rsidR="00C722D1" w:rsidRPr="00185832" w:rsidRDefault="00C722D1" w:rsidP="00C722D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2ED4268F" w14:textId="77777777" w:rsidR="00C722D1" w:rsidRPr="00185832" w:rsidRDefault="00C722D1" w:rsidP="00C722D1">
            <w:pPr>
              <w:rPr>
                <w:rFonts w:asciiTheme="majorHAnsi" w:hAnsiTheme="majorHAnsi" w:cstheme="majorHAnsi"/>
              </w:rPr>
            </w:pPr>
          </w:p>
        </w:tc>
      </w:tr>
      <w:tr w:rsidR="00C722D1" w:rsidRPr="00185832" w14:paraId="4C6FC962" w14:textId="77777777" w:rsidTr="00C722D1">
        <w:trPr>
          <w:trHeight w:val="872"/>
          <w:jc w:val="center"/>
        </w:trPr>
        <w:tc>
          <w:tcPr>
            <w:tcW w:w="5160" w:type="dxa"/>
            <w:tcBorders>
              <w:top w:val="single" w:sz="6" w:space="0" w:color="000000"/>
              <w:left w:val="single" w:sz="12" w:space="0" w:color="4472C4" w:themeColor="accent1"/>
              <w:bottom w:val="single" w:sz="6" w:space="0" w:color="000000"/>
              <w:right w:val="single" w:sz="6" w:space="0" w:color="000000"/>
            </w:tcBorders>
            <w:vAlign w:val="center"/>
          </w:tcPr>
          <w:p w14:paraId="40F77815" w14:textId="77777777" w:rsidR="00C722D1" w:rsidRPr="00C722D1" w:rsidRDefault="00C722D1" w:rsidP="00C722D1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C722D1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Les gestes barrières sont appliqués et respectés entre</w:t>
            </w:r>
          </w:p>
          <w:p w14:paraId="70C69A2A" w14:textId="77777777" w:rsidR="00C722D1" w:rsidRPr="00C722D1" w:rsidRDefault="00C722D1" w:rsidP="00C722D1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C722D1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les résidents pendant les repas (distanciation physique,</w:t>
            </w:r>
          </w:p>
          <w:p w14:paraId="481142DD" w14:textId="0E15239D" w:rsidR="00C722D1" w:rsidRPr="00F250FB" w:rsidRDefault="00C722D1" w:rsidP="00C722D1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C722D1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absence de contact quand c'est possible,...).</w:t>
            </w:r>
          </w:p>
        </w:tc>
        <w:tc>
          <w:tcPr>
            <w:tcW w:w="1216" w:type="dxa"/>
            <w:tcBorders>
              <w:left w:val="single" w:sz="12" w:space="0" w:color="4472C4" w:themeColor="accent1"/>
            </w:tcBorders>
          </w:tcPr>
          <w:p w14:paraId="593EE0AA" w14:textId="77777777" w:rsidR="00C722D1" w:rsidRPr="00185832" w:rsidRDefault="00C722D1" w:rsidP="00C722D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</w:tcPr>
          <w:p w14:paraId="5C3DC56E" w14:textId="77777777" w:rsidR="00C722D1" w:rsidRPr="00185832" w:rsidRDefault="00C722D1" w:rsidP="00C722D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</w:tcPr>
          <w:p w14:paraId="48CBE779" w14:textId="77777777" w:rsidR="00C722D1" w:rsidRPr="00185832" w:rsidRDefault="00C722D1" w:rsidP="00C722D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</w:tcPr>
          <w:p w14:paraId="517BF6FB" w14:textId="77777777" w:rsidR="00C722D1" w:rsidRPr="00185832" w:rsidRDefault="00C722D1" w:rsidP="00C722D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</w:tcPr>
          <w:p w14:paraId="1BBED5D9" w14:textId="77777777" w:rsidR="00C722D1" w:rsidRPr="00185832" w:rsidRDefault="00C722D1" w:rsidP="00C722D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right w:val="single" w:sz="12" w:space="0" w:color="4472C4" w:themeColor="accent1"/>
            </w:tcBorders>
          </w:tcPr>
          <w:p w14:paraId="031EB76F" w14:textId="77777777" w:rsidR="00C722D1" w:rsidRPr="00185832" w:rsidRDefault="00C722D1" w:rsidP="00C722D1">
            <w:pPr>
              <w:rPr>
                <w:rFonts w:asciiTheme="majorHAnsi" w:hAnsiTheme="majorHAnsi" w:cstheme="majorHAnsi"/>
              </w:rPr>
            </w:pPr>
          </w:p>
        </w:tc>
      </w:tr>
      <w:tr w:rsidR="00C722D1" w:rsidRPr="00185832" w14:paraId="3EA73289" w14:textId="77777777" w:rsidTr="00C722D1">
        <w:trPr>
          <w:trHeight w:val="872"/>
          <w:jc w:val="center"/>
        </w:trPr>
        <w:tc>
          <w:tcPr>
            <w:tcW w:w="5160" w:type="dxa"/>
            <w:tcBorders>
              <w:top w:val="single" w:sz="6" w:space="0" w:color="000000"/>
              <w:left w:val="single" w:sz="12" w:space="0" w:color="4472C4" w:themeColor="accent1"/>
              <w:bottom w:val="single" w:sz="12" w:space="0" w:color="4472C4" w:themeColor="accent1"/>
              <w:right w:val="single" w:sz="6" w:space="0" w:color="000000"/>
            </w:tcBorders>
            <w:vAlign w:val="center"/>
          </w:tcPr>
          <w:p w14:paraId="1F0CF7FD" w14:textId="77777777" w:rsidR="00C722D1" w:rsidRPr="00C722D1" w:rsidRDefault="00C722D1" w:rsidP="00C722D1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C722D1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Les plateaux repas, pichets, carafes ou bouteilles sont</w:t>
            </w:r>
          </w:p>
          <w:p w14:paraId="4F925CBB" w14:textId="77777777" w:rsidR="00C722D1" w:rsidRPr="00C722D1" w:rsidRDefault="00C722D1" w:rsidP="00C722D1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C722D1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manipulés en respectant des mesures d'hygiène stricte</w:t>
            </w:r>
          </w:p>
          <w:p w14:paraId="2162EBE7" w14:textId="3CFC5823" w:rsidR="00C722D1" w:rsidRPr="00F250FB" w:rsidRDefault="00C722D1" w:rsidP="00C722D1">
            <w:pPr>
              <w:spacing w:line="218" w:lineRule="exact"/>
              <w:rPr>
                <w:rFonts w:asciiTheme="majorHAnsi" w:hAnsiTheme="majorHAnsi" w:cstheme="majorHAnsi"/>
                <w:noProof/>
                <w:color w:val="000000"/>
                <w:spacing w:val="-4"/>
              </w:rPr>
            </w:pPr>
            <w:r w:rsidRPr="00C722D1">
              <w:rPr>
                <w:rFonts w:asciiTheme="majorHAnsi" w:hAnsiTheme="majorHAnsi" w:cstheme="majorHAnsi"/>
                <w:noProof/>
                <w:color w:val="000000"/>
                <w:spacing w:val="-4"/>
              </w:rPr>
              <w:t>conformément aux recommandations.</w:t>
            </w:r>
          </w:p>
        </w:tc>
        <w:tc>
          <w:tcPr>
            <w:tcW w:w="1216" w:type="dxa"/>
            <w:tcBorders>
              <w:left w:val="single" w:sz="12" w:space="0" w:color="4472C4" w:themeColor="accent1"/>
              <w:bottom w:val="single" w:sz="12" w:space="0" w:color="4472C4" w:themeColor="accent1"/>
            </w:tcBorders>
          </w:tcPr>
          <w:p w14:paraId="6B00D3D5" w14:textId="77777777" w:rsidR="00C722D1" w:rsidRPr="00185832" w:rsidRDefault="00C722D1" w:rsidP="00C722D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990" w:type="dxa"/>
            <w:tcBorders>
              <w:bottom w:val="single" w:sz="12" w:space="0" w:color="4472C4" w:themeColor="accent1"/>
            </w:tcBorders>
          </w:tcPr>
          <w:p w14:paraId="19CB8732" w14:textId="77777777" w:rsidR="00C722D1" w:rsidRPr="00185832" w:rsidRDefault="00C722D1" w:rsidP="00C722D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134" w:type="dxa"/>
            <w:tcBorders>
              <w:bottom w:val="single" w:sz="12" w:space="0" w:color="4472C4" w:themeColor="accent1"/>
            </w:tcBorders>
          </w:tcPr>
          <w:p w14:paraId="300E4389" w14:textId="77777777" w:rsidR="00C722D1" w:rsidRPr="00185832" w:rsidRDefault="00C722D1" w:rsidP="00C722D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276" w:type="dxa"/>
            <w:tcBorders>
              <w:bottom w:val="single" w:sz="12" w:space="0" w:color="4472C4" w:themeColor="accent1"/>
            </w:tcBorders>
          </w:tcPr>
          <w:p w14:paraId="2E41A55A" w14:textId="77777777" w:rsidR="00C722D1" w:rsidRPr="00185832" w:rsidRDefault="00C722D1" w:rsidP="00C722D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19" w:type="dxa"/>
            <w:tcBorders>
              <w:bottom w:val="single" w:sz="12" w:space="0" w:color="4472C4" w:themeColor="accent1"/>
            </w:tcBorders>
          </w:tcPr>
          <w:p w14:paraId="27714B95" w14:textId="77777777" w:rsidR="00C722D1" w:rsidRPr="00185832" w:rsidRDefault="00C722D1" w:rsidP="00C722D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3124" w:type="dxa"/>
            <w:tcBorders>
              <w:bottom w:val="single" w:sz="12" w:space="0" w:color="4472C4" w:themeColor="accent1"/>
              <w:right w:val="single" w:sz="12" w:space="0" w:color="4472C4" w:themeColor="accent1"/>
            </w:tcBorders>
          </w:tcPr>
          <w:p w14:paraId="406D5D75" w14:textId="77777777" w:rsidR="00C722D1" w:rsidRPr="00185832" w:rsidRDefault="00C722D1" w:rsidP="00C722D1">
            <w:pPr>
              <w:rPr>
                <w:rFonts w:asciiTheme="majorHAnsi" w:hAnsiTheme="majorHAnsi" w:cstheme="majorHAnsi"/>
              </w:rPr>
            </w:pPr>
          </w:p>
        </w:tc>
      </w:tr>
    </w:tbl>
    <w:p w14:paraId="46180AC7" w14:textId="34FA5DE2" w:rsidR="00F003B3" w:rsidRDefault="00F003B3">
      <w:pPr>
        <w:rPr>
          <w:rFonts w:asciiTheme="majorHAnsi" w:hAnsiTheme="majorHAnsi" w:cstheme="majorHAnsi"/>
        </w:rPr>
      </w:pPr>
    </w:p>
    <w:p w14:paraId="03F07A47" w14:textId="3B8F9ABC" w:rsidR="006B393E" w:rsidRDefault="006B393E">
      <w:pPr>
        <w:rPr>
          <w:rFonts w:asciiTheme="majorHAnsi" w:hAnsiTheme="majorHAnsi" w:cstheme="majorHAnsi"/>
        </w:rPr>
      </w:pPr>
    </w:p>
    <w:p w14:paraId="0F2FE6D5" w14:textId="3BB72643" w:rsidR="006B393E" w:rsidRDefault="006B393E">
      <w:pPr>
        <w:rPr>
          <w:rFonts w:asciiTheme="majorHAnsi" w:hAnsiTheme="majorHAnsi" w:cstheme="majorHAnsi"/>
        </w:rPr>
      </w:pPr>
    </w:p>
    <w:p w14:paraId="7C43AA9C" w14:textId="4AF50D72" w:rsidR="006B393E" w:rsidRDefault="006B393E">
      <w:pPr>
        <w:rPr>
          <w:rFonts w:asciiTheme="majorHAnsi" w:hAnsiTheme="majorHAnsi" w:cstheme="majorHAnsi"/>
        </w:rPr>
      </w:pPr>
    </w:p>
    <w:p w14:paraId="3611A21C" w14:textId="5D84E1E3" w:rsidR="006B393E" w:rsidRDefault="006B393E">
      <w:pPr>
        <w:rPr>
          <w:rFonts w:asciiTheme="majorHAnsi" w:hAnsiTheme="majorHAnsi" w:cstheme="majorHAnsi"/>
        </w:rPr>
      </w:pPr>
    </w:p>
    <w:p w14:paraId="4DDAB9E0" w14:textId="5B199C3E" w:rsidR="006B393E" w:rsidRDefault="006B393E">
      <w:pPr>
        <w:rPr>
          <w:rFonts w:asciiTheme="majorHAnsi" w:hAnsiTheme="majorHAnsi" w:cstheme="majorHAnsi"/>
        </w:rPr>
      </w:pPr>
    </w:p>
    <w:p w14:paraId="008BD683" w14:textId="0FB106DB" w:rsidR="006B393E" w:rsidRDefault="006B393E">
      <w:pPr>
        <w:rPr>
          <w:rFonts w:asciiTheme="majorHAnsi" w:hAnsiTheme="majorHAnsi" w:cstheme="majorHAnsi"/>
        </w:rPr>
      </w:pPr>
    </w:p>
    <w:sectPr w:rsidR="006B393E" w:rsidSect="00BD76F1">
      <w:headerReference w:type="default" r:id="rId7"/>
      <w:footerReference w:type="default" r:id="rId8"/>
      <w:pgSz w:w="16838" w:h="11906" w:orient="landscape"/>
      <w:pgMar w:top="568" w:right="1417" w:bottom="709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1CF20A" w14:textId="77777777" w:rsidR="00694138" w:rsidRDefault="00694138" w:rsidP="00BD76F1">
      <w:pPr>
        <w:spacing w:after="0" w:line="240" w:lineRule="auto"/>
      </w:pPr>
      <w:r>
        <w:separator/>
      </w:r>
    </w:p>
  </w:endnote>
  <w:endnote w:type="continuationSeparator" w:id="0">
    <w:p w14:paraId="1EF32F90" w14:textId="77777777" w:rsidR="00694138" w:rsidRDefault="00694138" w:rsidP="00BD76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6FC31F" w14:textId="28E4F668" w:rsidR="00BD76F1" w:rsidRPr="00BD76F1" w:rsidRDefault="00BD76F1" w:rsidP="00BD76F1">
    <w:pPr>
      <w:tabs>
        <w:tab w:val="center" w:pos="4550"/>
        <w:tab w:val="left" w:pos="5818"/>
      </w:tabs>
      <w:spacing w:after="0" w:line="240" w:lineRule="auto"/>
      <w:ind w:right="261"/>
      <w:rPr>
        <w:color w:val="222A35" w:themeColor="text2" w:themeShade="80"/>
        <w:sz w:val="18"/>
        <w:szCs w:val="18"/>
      </w:rPr>
    </w:pPr>
    <w:r w:rsidRPr="00BD76F1">
      <w:rPr>
        <w:rFonts w:asciiTheme="majorHAnsi" w:hAnsiTheme="majorHAnsi"/>
        <w:spacing w:val="20"/>
        <w:sz w:val="18"/>
        <w:szCs w:val="18"/>
      </w:rPr>
      <w:t>Auto-évaluation de l'application des mesures barrières COVID-19 en ESMS - Version 2020-10</w:t>
    </w:r>
    <w:r w:rsidRPr="00BD76F1">
      <w:rPr>
        <w:rFonts w:asciiTheme="majorHAnsi" w:hAnsiTheme="majorHAnsi"/>
        <w:spacing w:val="60"/>
        <w:sz w:val="18"/>
        <w:szCs w:val="18"/>
      </w:rPr>
      <w:t xml:space="preserve">    </w:t>
    </w:r>
    <w:r>
      <w:rPr>
        <w:rFonts w:asciiTheme="majorHAnsi" w:hAnsiTheme="majorHAnsi"/>
        <w:color w:val="8496B0" w:themeColor="text2" w:themeTint="99"/>
        <w:spacing w:val="60"/>
        <w:sz w:val="18"/>
        <w:szCs w:val="18"/>
      </w:rPr>
      <w:t xml:space="preserve">                                    </w:t>
    </w:r>
    <w:r w:rsidRPr="00BD76F1">
      <w:rPr>
        <w:rFonts w:asciiTheme="majorHAnsi" w:hAnsiTheme="majorHAnsi"/>
        <w:color w:val="8496B0" w:themeColor="text2" w:themeTint="99"/>
        <w:spacing w:val="60"/>
        <w:sz w:val="18"/>
        <w:szCs w:val="18"/>
      </w:rPr>
      <w:t xml:space="preserve">  Page</w:t>
    </w:r>
    <w:r w:rsidRPr="00BD76F1">
      <w:rPr>
        <w:color w:val="8496B0" w:themeColor="text2" w:themeTint="99"/>
        <w:sz w:val="18"/>
        <w:szCs w:val="18"/>
      </w:rPr>
      <w:t xml:space="preserve"> </w:t>
    </w:r>
    <w:r w:rsidRPr="00BD76F1">
      <w:rPr>
        <w:color w:val="323E4F" w:themeColor="text2" w:themeShade="BF"/>
        <w:sz w:val="18"/>
        <w:szCs w:val="18"/>
      </w:rPr>
      <w:fldChar w:fldCharType="begin"/>
    </w:r>
    <w:r w:rsidRPr="00BD76F1">
      <w:rPr>
        <w:color w:val="323E4F" w:themeColor="text2" w:themeShade="BF"/>
        <w:sz w:val="18"/>
        <w:szCs w:val="18"/>
      </w:rPr>
      <w:instrText>PAGE   \* MERGEFORMAT</w:instrText>
    </w:r>
    <w:r w:rsidRPr="00BD76F1">
      <w:rPr>
        <w:color w:val="323E4F" w:themeColor="text2" w:themeShade="BF"/>
        <w:sz w:val="18"/>
        <w:szCs w:val="18"/>
      </w:rPr>
      <w:fldChar w:fldCharType="separate"/>
    </w:r>
    <w:r w:rsidRPr="00BD76F1">
      <w:rPr>
        <w:color w:val="323E4F" w:themeColor="text2" w:themeShade="BF"/>
        <w:sz w:val="18"/>
        <w:szCs w:val="18"/>
      </w:rPr>
      <w:t>1</w:t>
    </w:r>
    <w:r w:rsidRPr="00BD76F1">
      <w:rPr>
        <w:color w:val="323E4F" w:themeColor="text2" w:themeShade="BF"/>
        <w:sz w:val="18"/>
        <w:szCs w:val="18"/>
      </w:rPr>
      <w:fldChar w:fldCharType="end"/>
    </w:r>
    <w:r w:rsidRPr="00BD76F1">
      <w:rPr>
        <w:color w:val="323E4F" w:themeColor="text2" w:themeShade="BF"/>
        <w:sz w:val="18"/>
        <w:szCs w:val="18"/>
      </w:rPr>
      <w:t xml:space="preserve"> | </w:t>
    </w:r>
    <w:r w:rsidRPr="00BD76F1">
      <w:rPr>
        <w:color w:val="323E4F" w:themeColor="text2" w:themeShade="BF"/>
        <w:sz w:val="18"/>
        <w:szCs w:val="18"/>
      </w:rPr>
      <w:fldChar w:fldCharType="begin"/>
    </w:r>
    <w:r w:rsidRPr="00BD76F1">
      <w:rPr>
        <w:color w:val="323E4F" w:themeColor="text2" w:themeShade="BF"/>
        <w:sz w:val="18"/>
        <w:szCs w:val="18"/>
      </w:rPr>
      <w:instrText>NUMPAGES  \* Arabic  \* MERGEFORMAT</w:instrText>
    </w:r>
    <w:r w:rsidRPr="00BD76F1">
      <w:rPr>
        <w:color w:val="323E4F" w:themeColor="text2" w:themeShade="BF"/>
        <w:sz w:val="18"/>
        <w:szCs w:val="18"/>
      </w:rPr>
      <w:fldChar w:fldCharType="separate"/>
    </w:r>
    <w:r w:rsidRPr="00BD76F1">
      <w:rPr>
        <w:color w:val="323E4F" w:themeColor="text2" w:themeShade="BF"/>
        <w:sz w:val="18"/>
        <w:szCs w:val="18"/>
      </w:rPr>
      <w:t>1</w:t>
    </w:r>
    <w:r w:rsidRPr="00BD76F1">
      <w:rPr>
        <w:color w:val="323E4F" w:themeColor="text2" w:themeShade="BF"/>
        <w:sz w:val="18"/>
        <w:szCs w:val="18"/>
      </w:rPr>
      <w:fldChar w:fldCharType="end"/>
    </w:r>
  </w:p>
  <w:p w14:paraId="08E18776" w14:textId="10941ED6" w:rsidR="00BD76F1" w:rsidRPr="00BD76F1" w:rsidRDefault="00BD76F1" w:rsidP="00BD76F1">
    <w:pPr>
      <w:pStyle w:val="Pieddepage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6A8977" w14:textId="77777777" w:rsidR="00694138" w:rsidRDefault="00694138" w:rsidP="00BD76F1">
      <w:pPr>
        <w:spacing w:after="0" w:line="240" w:lineRule="auto"/>
      </w:pPr>
      <w:r>
        <w:separator/>
      </w:r>
    </w:p>
  </w:footnote>
  <w:footnote w:type="continuationSeparator" w:id="0">
    <w:p w14:paraId="63BFA844" w14:textId="77777777" w:rsidR="00694138" w:rsidRDefault="00694138" w:rsidP="00BD76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47A373" w14:textId="5E1F71FE" w:rsidR="00BD76F1" w:rsidRDefault="00BD76F1">
    <w:pPr>
      <w:pStyle w:val="En-tte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ACE4BD7" wp14:editId="33A317DF">
          <wp:simplePos x="0" y="0"/>
          <wp:positionH relativeFrom="margin">
            <wp:posOffset>-366395</wp:posOffset>
          </wp:positionH>
          <wp:positionV relativeFrom="paragraph">
            <wp:posOffset>-297180</wp:posOffset>
          </wp:positionV>
          <wp:extent cx="2174421" cy="342900"/>
          <wp:effectExtent l="0" t="0" r="0" b="0"/>
          <wp:wrapNone/>
          <wp:docPr id="5" name="Imag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74421" cy="342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8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832"/>
    <w:rsid w:val="00185832"/>
    <w:rsid w:val="00694138"/>
    <w:rsid w:val="006B393E"/>
    <w:rsid w:val="007976DE"/>
    <w:rsid w:val="00BD76F1"/>
    <w:rsid w:val="00C3013B"/>
    <w:rsid w:val="00C722D1"/>
    <w:rsid w:val="00DE36A1"/>
    <w:rsid w:val="00F003B3"/>
    <w:rsid w:val="00F25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B41C8A1"/>
  <w15:chartTrackingRefBased/>
  <w15:docId w15:val="{6E89B3C9-70C3-48D2-8896-D5453992A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858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185832"/>
    <w:pPr>
      <w:widowControl w:val="0"/>
      <w:spacing w:after="0" w:line="240" w:lineRule="auto"/>
    </w:pPr>
    <w:rPr>
      <w:lang w:val="en-US"/>
    </w:rPr>
  </w:style>
  <w:style w:type="paragraph" w:styleId="En-tte">
    <w:name w:val="header"/>
    <w:basedOn w:val="Normal"/>
    <w:link w:val="En-tteCar"/>
    <w:uiPriority w:val="99"/>
    <w:unhideWhenUsed/>
    <w:rsid w:val="00BD76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D76F1"/>
  </w:style>
  <w:style w:type="paragraph" w:styleId="Pieddepage">
    <w:name w:val="footer"/>
    <w:basedOn w:val="Normal"/>
    <w:link w:val="PieddepageCar"/>
    <w:uiPriority w:val="99"/>
    <w:unhideWhenUsed/>
    <w:rsid w:val="00BD76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D76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615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9</Pages>
  <Words>1577</Words>
  <Characters>8676</Characters>
  <Application>Microsoft Office Word</Application>
  <DocSecurity>0</DocSecurity>
  <Lines>72</Lines>
  <Paragraphs>20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Ludovic M</dc:creator>
  <cp:keywords/>
  <dc:description/>
  <cp:lastModifiedBy>Ludovic M</cp:lastModifiedBy>
  <cp:revision>3</cp:revision>
  <dcterms:created xsi:type="dcterms:W3CDTF">2020-10-23T09:23:00Z</dcterms:created>
  <dcterms:modified xsi:type="dcterms:W3CDTF">2020-10-23T11:20:00Z</dcterms:modified>
</cp:coreProperties>
</file>